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6BC6D" w14:textId="72A02ECD" w:rsidR="00CE15C5" w:rsidRPr="00CE15C5" w:rsidRDefault="00D26386" w:rsidP="00CE15C5">
      <w:pPr>
        <w:pBdr>
          <w:top w:val="nil"/>
          <w:left w:val="nil"/>
          <w:bottom w:val="nil"/>
          <w:right w:val="nil"/>
          <w:between w:val="nil"/>
        </w:pBdr>
        <w:shd w:val="clear" w:color="auto" w:fill="D9D9D9"/>
        <w:tabs>
          <w:tab w:val="left" w:pos="0"/>
          <w:tab w:val="left" w:pos="2880"/>
        </w:tabs>
        <w:spacing w:before="120"/>
        <w:jc w:val="center"/>
        <w:rPr>
          <w:rFonts w:ascii="Arial" w:eastAsia="Arial" w:hAnsi="Arial" w:cs="Arial"/>
          <w:b/>
          <w:color w:val="1515FF" w:themeColor="accent3" w:themeTint="99"/>
          <w:lang w:val="es-ES_tradnl"/>
        </w:rPr>
      </w:pPr>
      <w:r>
        <w:rPr>
          <w:rFonts w:ascii="Arial" w:eastAsia="Arial" w:hAnsi="Arial" w:cs="Arial"/>
          <w:b/>
          <w:bCs/>
          <w:color w:val="1515FF"/>
          <w:lang w:val="es-ES_tradnl"/>
        </w:rPr>
        <w:t>Nombre y apellidos</w:t>
      </w:r>
    </w:p>
    <w:p w14:paraId="1F476EDA" w14:textId="77777777" w:rsidR="00CE15C5" w:rsidRPr="00CE15C5" w:rsidRDefault="00CE15C5" w:rsidP="00CE15C5">
      <w:pPr>
        <w:pBdr>
          <w:bottom w:val="single" w:sz="4" w:space="1" w:color="auto"/>
        </w:pBdr>
        <w:tabs>
          <w:tab w:val="left" w:pos="0"/>
          <w:tab w:val="left" w:pos="2880"/>
        </w:tabs>
        <w:spacing w:before="120"/>
        <w:jc w:val="center"/>
        <w:rPr>
          <w:rFonts w:ascii="Arial" w:eastAsiaTheme="minorEastAsia" w:hAnsi="Arial" w:cs="Arial"/>
          <w:b/>
          <w:color w:val="000078"/>
          <w:lang w:val="es-ES_tradnl"/>
        </w:rPr>
      </w:pPr>
      <w:r w:rsidRPr="00CE15C5">
        <w:rPr>
          <w:rFonts w:ascii="Arial" w:eastAsia="Arial" w:hAnsi="Arial" w:cs="Arial"/>
          <w:b/>
          <w:bCs/>
          <w:color w:val="000078"/>
          <w:lang w:val="es-ES_tradnl"/>
        </w:rPr>
        <w:t>Prueba de evaluación continua 1. Módulos 1 y 6</w:t>
      </w:r>
    </w:p>
    <w:p w14:paraId="12745F17" w14:textId="77777777" w:rsidR="00CE15C5" w:rsidRPr="00CE15C5" w:rsidRDefault="00CE15C5" w:rsidP="00CE15C5">
      <w:pPr>
        <w:tabs>
          <w:tab w:val="left" w:pos="0"/>
          <w:tab w:val="left" w:pos="2880"/>
        </w:tabs>
        <w:spacing w:before="120"/>
        <w:rPr>
          <w:rFonts w:ascii="Arial" w:eastAsiaTheme="minorEastAsia" w:hAnsi="Arial" w:cs="Arial"/>
          <w:color w:val="000078"/>
          <w:sz w:val="22"/>
          <w:lang w:val="es-ES_tradnl"/>
        </w:rPr>
      </w:pPr>
    </w:p>
    <w:p w14:paraId="1570AA2F" w14:textId="77777777" w:rsidR="00CE15C5" w:rsidRPr="00CE15C5" w:rsidRDefault="00CE15C5" w:rsidP="00CE15C5">
      <w:pPr>
        <w:pBdr>
          <w:top w:val="single" w:sz="4" w:space="1" w:color="808080"/>
          <w:left w:val="single" w:sz="4" w:space="4" w:color="808080"/>
          <w:bottom w:val="single" w:sz="4" w:space="1" w:color="808080"/>
          <w:right w:val="single" w:sz="4" w:space="21" w:color="808080"/>
        </w:pBdr>
        <w:tabs>
          <w:tab w:val="left" w:pos="0"/>
          <w:tab w:val="left" w:pos="2880"/>
          <w:tab w:val="left" w:pos="3510"/>
        </w:tabs>
        <w:spacing w:before="120"/>
        <w:ind w:left="708" w:right="425" w:hanging="708"/>
        <w:jc w:val="both"/>
        <w:rPr>
          <w:rFonts w:ascii="Arial" w:eastAsiaTheme="minorEastAsia" w:hAnsi="Arial" w:cs="Arial"/>
          <w:b/>
          <w:bCs/>
          <w:color w:val="000078"/>
          <w:sz w:val="22"/>
          <w:szCs w:val="22"/>
          <w:lang w:val="es-ES_tradnl"/>
        </w:rPr>
      </w:pPr>
      <w:r w:rsidRPr="00CE15C5">
        <w:rPr>
          <w:rFonts w:ascii="Arial" w:eastAsia="Arial" w:hAnsi="Arial" w:cs="Arial"/>
          <w:b/>
          <w:bCs/>
          <w:color w:val="000078"/>
          <w:sz w:val="22"/>
          <w:szCs w:val="22"/>
          <w:lang w:val="es-ES_tradnl"/>
        </w:rPr>
        <w:t>Presentación y competencias</w:t>
      </w:r>
      <w:r w:rsidRPr="00CE15C5">
        <w:rPr>
          <w:rFonts w:ascii="Arial" w:eastAsia="Arial" w:hAnsi="Arial" w:cs="Arial"/>
          <w:b/>
          <w:bCs/>
          <w:color w:val="000078"/>
          <w:sz w:val="22"/>
          <w:szCs w:val="22"/>
          <w:lang w:val="es-ES_tradnl"/>
        </w:rPr>
        <w:tab/>
      </w:r>
    </w:p>
    <w:p w14:paraId="1E3D82BA" w14:textId="77777777"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 xml:space="preserve">La información contable que proporcionan las empresas es útil en la medida que es comparable. Por lo tanto, es necesaria una norma que establezca las pautas para elaborar y presentar esta información. En España la normativa central de la contabilidad es el </w:t>
      </w:r>
      <w:hyperlink r:id="rId8" w:history="1">
        <w:r w:rsidRPr="00CE15C5">
          <w:rPr>
            <w:rFonts w:ascii="Arial" w:eastAsia="Arial" w:hAnsi="Arial" w:cs="Arial"/>
            <w:b/>
            <w:bCs/>
            <w:color w:val="787878"/>
            <w:sz w:val="22"/>
            <w:szCs w:val="22"/>
            <w:u w:val="single"/>
            <w:lang w:val="es-ES_tradnl"/>
          </w:rPr>
          <w:t>Plan general de contabilidad (PGC)</w:t>
        </w:r>
      </w:hyperlink>
      <w:r w:rsidRPr="00CE15C5">
        <w:rPr>
          <w:rFonts w:ascii="Arial" w:eastAsia="Arial" w:hAnsi="Arial" w:cs="Arial"/>
          <w:color w:val="000078"/>
          <w:sz w:val="22"/>
          <w:szCs w:val="22"/>
          <w:lang w:val="es-ES_tradnl"/>
        </w:rPr>
        <w:t xml:space="preserve">, aprobado el 2007 con varias modificaciones.  </w:t>
      </w:r>
    </w:p>
    <w:p w14:paraId="38CCCF25" w14:textId="3619EA66"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 xml:space="preserve">Esta normativa es la que se utiliza en las empresas para contabilizar la mayor parte de los hechos económicos que tienen lugar en ellas, ya sea la compra de una maquinaria, el pago a un proveedor, o la amortización de un préstamo. A la vez, el PGC establece como se tienen que presentar y elaborar las </w:t>
      </w:r>
      <w:r w:rsidR="0031402E">
        <w:rPr>
          <w:rFonts w:ascii="Arial" w:eastAsia="Arial" w:hAnsi="Arial" w:cs="Arial"/>
          <w:color w:val="000078"/>
          <w:sz w:val="22"/>
          <w:szCs w:val="22"/>
          <w:lang w:val="es-ES_tradnl"/>
        </w:rPr>
        <w:t>C</w:t>
      </w:r>
      <w:r w:rsidRPr="00CE15C5">
        <w:rPr>
          <w:rFonts w:ascii="Arial" w:eastAsia="Arial" w:hAnsi="Arial" w:cs="Arial"/>
          <w:color w:val="000078"/>
          <w:sz w:val="22"/>
          <w:szCs w:val="22"/>
          <w:lang w:val="es-ES_tradnl"/>
        </w:rPr>
        <w:t xml:space="preserve">uentas </w:t>
      </w:r>
      <w:r w:rsidR="0031402E">
        <w:rPr>
          <w:rFonts w:ascii="Arial" w:eastAsia="Arial" w:hAnsi="Arial" w:cs="Arial"/>
          <w:color w:val="000078"/>
          <w:sz w:val="22"/>
          <w:szCs w:val="22"/>
          <w:lang w:val="es-ES_tradnl"/>
        </w:rPr>
        <w:t>A</w:t>
      </w:r>
      <w:r w:rsidRPr="00CE15C5">
        <w:rPr>
          <w:rFonts w:ascii="Arial" w:eastAsia="Arial" w:hAnsi="Arial" w:cs="Arial"/>
          <w:color w:val="000078"/>
          <w:sz w:val="22"/>
          <w:szCs w:val="22"/>
          <w:lang w:val="es-ES_tradnl"/>
        </w:rPr>
        <w:t>nuales de las empresas (la información pública de la entidad).</w:t>
      </w:r>
    </w:p>
    <w:p w14:paraId="2433936A" w14:textId="77777777"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El Plan General de Contabilidad está estructurado en 3 partes obligatorias y 2 voluntarias. En esta asignatura nos focalizaremos en el estudio de las tres partes obligatorias que son:</w:t>
      </w:r>
    </w:p>
    <w:p w14:paraId="69AAFC3B" w14:textId="77777777" w:rsidR="00CE15C5" w:rsidRPr="00CE15C5" w:rsidRDefault="00CE15C5" w:rsidP="00CE15C5">
      <w:pPr>
        <w:widowControl w:val="0"/>
        <w:suppressAutoHyphens/>
        <w:spacing w:before="120"/>
        <w:ind w:right="-1"/>
        <w:jc w:val="both"/>
        <w:rPr>
          <w:rFonts w:ascii="Arial" w:hAnsi="Arial" w:cs="Arial"/>
          <w:sz w:val="20"/>
          <w:szCs w:val="20"/>
          <w:lang w:val="es-ES_tradnl" w:eastAsia="ar-SA"/>
        </w:rPr>
      </w:pPr>
    </w:p>
    <w:p w14:paraId="5F9B6283" w14:textId="3559F7BE" w:rsidR="00CE15C5" w:rsidRPr="00CE15C5" w:rsidRDefault="00B71EBA" w:rsidP="00CE15C5">
      <w:pPr>
        <w:widowControl w:val="0"/>
        <w:suppressAutoHyphens/>
        <w:spacing w:before="120"/>
        <w:ind w:right="-1"/>
        <w:jc w:val="both"/>
        <w:rPr>
          <w:rFonts w:ascii="Arial" w:hAnsi="Arial" w:cs="Arial"/>
          <w:sz w:val="20"/>
          <w:szCs w:val="20"/>
          <w:lang w:val="es-ES_tradnl" w:eastAsia="ar-SA"/>
        </w:rPr>
      </w:pPr>
      <w:r>
        <w:rPr>
          <w:noProof/>
        </w:rPr>
        <mc:AlternateContent>
          <mc:Choice Requires="wps">
            <w:drawing>
              <wp:anchor distT="0" distB="0" distL="114300" distR="114300" simplePos="0" relativeHeight="251661312" behindDoc="0" locked="0" layoutInCell="1" allowOverlap="1" wp14:anchorId="0AE6F414" wp14:editId="0807FBF7">
                <wp:simplePos x="0" y="0"/>
                <wp:positionH relativeFrom="column">
                  <wp:posOffset>2920365</wp:posOffset>
                </wp:positionH>
                <wp:positionV relativeFrom="paragraph">
                  <wp:posOffset>67945</wp:posOffset>
                </wp:positionV>
                <wp:extent cx="1885950" cy="876300"/>
                <wp:effectExtent l="0" t="0" r="19050" b="19050"/>
                <wp:wrapNone/>
                <wp:docPr id="3" name="Rectángulo redondead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876300"/>
                        </a:xfrm>
                        <a:prstGeom prst="roundRect">
                          <a:avLst>
                            <a:gd name="adj" fmla="val 16667"/>
                          </a:avLst>
                        </a:prstGeom>
                        <a:solidFill>
                          <a:srgbClr val="00B050"/>
                        </a:solidFill>
                        <a:ln w="12600">
                          <a:solidFill>
                            <a:srgbClr val="00B050"/>
                          </a:solidFill>
                          <a:miter lim="800000"/>
                          <a:headEnd/>
                          <a:tailEnd/>
                        </a:ln>
                      </wps:spPr>
                      <wps:txbx>
                        <w:txbxContent>
                          <w:p w14:paraId="60CA7DFC" w14:textId="53F5C098" w:rsidR="006B3E53" w:rsidRPr="00CE15C5" w:rsidRDefault="006B3E53" w:rsidP="00CE15C5">
                            <w:pPr>
                              <w:rPr>
                                <w:rFonts w:ascii="Arial" w:hAnsi="Arial" w:cs="Arial"/>
                                <w:color w:val="000078" w:themeColor="text1"/>
                                <w:sz w:val="20"/>
                                <w:szCs w:val="20"/>
                              </w:rPr>
                            </w:pPr>
                            <w:r w:rsidRPr="00CE15C5">
                              <w:rPr>
                                <w:rFonts w:ascii="Arial" w:eastAsia="Arial" w:hAnsi="Arial" w:cs="Arial"/>
                                <w:b/>
                                <w:bCs/>
                                <w:color w:val="000078" w:themeColor="text1"/>
                                <w:sz w:val="20"/>
                                <w:szCs w:val="20"/>
                                <w:lang w:val="es-ES_tradnl"/>
                              </w:rPr>
                              <w:t xml:space="preserve">3. Cuentas </w:t>
                            </w:r>
                            <w:r>
                              <w:rPr>
                                <w:rFonts w:ascii="Arial" w:eastAsia="Arial" w:hAnsi="Arial" w:cs="Arial"/>
                                <w:b/>
                                <w:bCs/>
                                <w:color w:val="000078" w:themeColor="text1"/>
                                <w:sz w:val="20"/>
                                <w:szCs w:val="20"/>
                                <w:lang w:val="es-ES_tradnl"/>
                              </w:rPr>
                              <w:t>A</w:t>
                            </w:r>
                            <w:r w:rsidRPr="00CE15C5">
                              <w:rPr>
                                <w:rFonts w:ascii="Arial" w:eastAsia="Arial" w:hAnsi="Arial" w:cs="Arial"/>
                                <w:b/>
                                <w:bCs/>
                                <w:color w:val="000078" w:themeColor="text1"/>
                                <w:sz w:val="20"/>
                                <w:szCs w:val="20"/>
                                <w:lang w:val="es-ES_tradnl"/>
                              </w:rPr>
                              <w:t>nuales</w:t>
                            </w:r>
                            <w:r w:rsidRPr="00CE15C5">
                              <w:rPr>
                                <w:rFonts w:ascii="Arial" w:eastAsia="Arial" w:hAnsi="Arial" w:cs="Arial"/>
                                <w:color w:val="000078" w:themeColor="text1"/>
                                <w:sz w:val="20"/>
                                <w:szCs w:val="20"/>
                                <w:lang w:val="es-ES_tradnl"/>
                              </w:rPr>
                              <w:t xml:space="preserve">. </w:t>
                            </w:r>
                          </w:p>
                          <w:p w14:paraId="53500D81" w14:textId="77777777" w:rsidR="006B3E53" w:rsidRPr="00CE15C5" w:rsidRDefault="006B3E53" w:rsidP="00CE15C5">
                            <w:pPr>
                              <w:rPr>
                                <w:rFonts w:ascii="Arial" w:hAnsi="Arial" w:cs="Arial"/>
                                <w:i/>
                                <w:color w:val="000078" w:themeColor="text1"/>
                                <w:sz w:val="16"/>
                                <w:szCs w:val="20"/>
                              </w:rPr>
                            </w:pPr>
                            <w:r w:rsidRPr="00CE15C5">
                              <w:rPr>
                                <w:rFonts w:ascii="Arial" w:eastAsia="Arial" w:hAnsi="Arial" w:cs="Arial"/>
                                <w:i/>
                                <w:iCs/>
                                <w:color w:val="000078" w:themeColor="text1"/>
                                <w:sz w:val="16"/>
                                <w:szCs w:val="16"/>
                                <w:lang w:val="es-ES_tradnl"/>
                              </w:rPr>
                              <w:t>Balance de Situación y Cuenta de Pérdidas y Ganancias</w:t>
                            </w:r>
                          </w:p>
                          <w:p w14:paraId="4122E95A" w14:textId="77777777" w:rsidR="006B3E53" w:rsidRPr="00CE15C5" w:rsidRDefault="006B3E53" w:rsidP="00CE15C5">
                            <w:pPr>
                              <w:jc w:val="center"/>
                              <w:rPr>
                                <w:rFonts w:ascii="Arial" w:hAnsi="Arial" w:cs="Arial"/>
                                <w:color w:val="000078" w:themeColor="text1"/>
                              </w:rPr>
                            </w:pPr>
                          </w:p>
                        </w:txbxContent>
                      </wps:txbx>
                      <wps:bodyPr rot="0" vert="horz" wrap="square" anchor="ctr" anchorCtr="0" upright="1"/>
                    </wps:wsp>
                  </a:graphicData>
                </a:graphic>
                <wp14:sizeRelH relativeFrom="page">
                  <wp14:pctWidth>0</wp14:pctWidth>
                </wp14:sizeRelH>
                <wp14:sizeRelV relativeFrom="page">
                  <wp14:pctHeight>0</wp14:pctHeight>
                </wp14:sizeRelV>
              </wp:anchor>
            </w:drawing>
          </mc:Choice>
          <mc:Fallback>
            <w:pict>
              <v:roundrect w14:anchorId="0AE6F414" id="Rectángulo redondeado 3" o:spid="_x0000_s1026" style="position:absolute;left:0;text-align:left;margin-left:229.95pt;margin-top:5.35pt;width:148.5pt;height: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" fillcolor="#00b050" strokecolor="#00b050" strokeweight=".35mm">
                <v:stroke joinstyle="miter"/>
                <v:textbox>
                  <w:txbxContent>
                    <w:p w14:paraId="60CA7DFC" w14:textId="53F5C098" w:rsidR="006B3E53" w:rsidRPr="00CE15C5" w:rsidRDefault="006B3E53" w:rsidP="00CE15C5">
                      <w:pPr>
                        <w:rPr>
                          <w:rFonts w:ascii="Arial" w:hAnsi="Arial" w:cs="Arial"/>
                          <w:color w:val="000078" w:themeColor="text1"/>
                          <w:sz w:val="20"/>
                          <w:szCs w:val="20"/>
                        </w:rPr>
                      </w:pPr>
                      <w:r w:rsidRPr="00CE15C5">
                        <w:rPr>
                          <w:rFonts w:ascii="Arial" w:eastAsia="Arial" w:hAnsi="Arial" w:cs="Arial"/>
                          <w:b/>
                          <w:bCs/>
                          <w:color w:val="000078" w:themeColor="text1"/>
                          <w:sz w:val="20"/>
                          <w:szCs w:val="20"/>
                          <w:lang w:val="es-ES_tradnl"/>
                        </w:rPr>
                        <w:t xml:space="preserve">3. Cuentas </w:t>
                      </w:r>
                      <w:r>
                        <w:rPr>
                          <w:rFonts w:ascii="Arial" w:eastAsia="Arial" w:hAnsi="Arial" w:cs="Arial"/>
                          <w:b/>
                          <w:bCs/>
                          <w:color w:val="000078" w:themeColor="text1"/>
                          <w:sz w:val="20"/>
                          <w:szCs w:val="20"/>
                          <w:lang w:val="es-ES_tradnl"/>
                        </w:rPr>
                        <w:t>A</w:t>
                      </w:r>
                      <w:r w:rsidRPr="00CE15C5">
                        <w:rPr>
                          <w:rFonts w:ascii="Arial" w:eastAsia="Arial" w:hAnsi="Arial" w:cs="Arial"/>
                          <w:b/>
                          <w:bCs/>
                          <w:color w:val="000078" w:themeColor="text1"/>
                          <w:sz w:val="20"/>
                          <w:szCs w:val="20"/>
                          <w:lang w:val="es-ES_tradnl"/>
                        </w:rPr>
                        <w:t>nuales</w:t>
                      </w:r>
                      <w:r w:rsidRPr="00CE15C5">
                        <w:rPr>
                          <w:rFonts w:ascii="Arial" w:eastAsia="Arial" w:hAnsi="Arial" w:cs="Arial"/>
                          <w:color w:val="000078" w:themeColor="text1"/>
                          <w:sz w:val="20"/>
                          <w:szCs w:val="20"/>
                          <w:lang w:val="es-ES_tradnl"/>
                        </w:rPr>
                        <w:t xml:space="preserve">. </w:t>
                      </w:r>
                    </w:p>
                    <w:p w14:paraId="53500D81" w14:textId="77777777" w:rsidR="006B3E53" w:rsidRPr="00CE15C5" w:rsidRDefault="006B3E53" w:rsidP="00CE15C5">
                      <w:pPr>
                        <w:rPr>
                          <w:rFonts w:ascii="Arial" w:hAnsi="Arial" w:cs="Arial"/>
                          <w:i/>
                          <w:color w:val="000078" w:themeColor="text1"/>
                          <w:sz w:val="16"/>
                          <w:szCs w:val="20"/>
                        </w:rPr>
                      </w:pPr>
                      <w:r w:rsidRPr="00CE15C5">
                        <w:rPr>
                          <w:rFonts w:ascii="Arial" w:eastAsia="Arial" w:hAnsi="Arial" w:cs="Arial"/>
                          <w:i/>
                          <w:iCs/>
                          <w:color w:val="000078" w:themeColor="text1"/>
                          <w:sz w:val="16"/>
                          <w:szCs w:val="16"/>
                          <w:lang w:val="es-ES_tradnl"/>
                        </w:rPr>
                        <w:t>Balance de Situación y Cuenta de Pérdidas y Ganancias</w:t>
                      </w:r>
                    </w:p>
                    <w:p w14:paraId="4122E95A" w14:textId="77777777" w:rsidR="006B3E53" w:rsidRPr="00CE15C5" w:rsidRDefault="006B3E53" w:rsidP="00CE15C5">
                      <w:pPr>
                        <w:jc w:val="center"/>
                        <w:rPr>
                          <w:rFonts w:ascii="Arial" w:hAnsi="Arial" w:cs="Arial"/>
                          <w:color w:val="000078" w:themeColor="text1"/>
                        </w:rPr>
                      </w:pP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481C62E4" wp14:editId="0ACA7768">
                <wp:simplePos x="0" y="0"/>
                <wp:positionH relativeFrom="column">
                  <wp:posOffset>177165</wp:posOffset>
                </wp:positionH>
                <wp:positionV relativeFrom="paragraph">
                  <wp:posOffset>58420</wp:posOffset>
                </wp:positionV>
                <wp:extent cx="1276350" cy="838200"/>
                <wp:effectExtent l="0" t="0" r="19050" b="1905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838200"/>
                        </a:xfrm>
                        <a:prstGeom prst="roundRect">
                          <a:avLst>
                            <a:gd name="adj" fmla="val 16667"/>
                          </a:avLst>
                        </a:prstGeom>
                        <a:solidFill>
                          <a:srgbClr val="2E75B6"/>
                        </a:solidFill>
                        <a:ln w="12600">
                          <a:solidFill>
                            <a:srgbClr val="41719C"/>
                          </a:solidFill>
                          <a:miter lim="800000"/>
                          <a:headEnd/>
                          <a:tailEnd/>
                        </a:ln>
                      </wps:spPr>
                      <wps:txbx>
                        <w:txbxContent>
                          <w:p w14:paraId="735EF337" w14:textId="77777777" w:rsidR="006B3E53" w:rsidRPr="00CE15C5" w:rsidRDefault="006B3E53" w:rsidP="00CE15C5">
                            <w:pPr>
                              <w:rPr>
                                <w:rFonts w:ascii="Arial" w:hAnsi="Arial" w:cs="Arial"/>
                                <w:b/>
                                <w:color w:val="000078" w:themeColor="text1"/>
                                <w:sz w:val="18"/>
                                <w:szCs w:val="18"/>
                              </w:rPr>
                            </w:pPr>
                            <w:r w:rsidRPr="00CE15C5">
                              <w:rPr>
                                <w:rFonts w:ascii="Arial" w:eastAsia="Arial" w:hAnsi="Arial" w:cs="Arial"/>
                                <w:b/>
                                <w:bCs/>
                                <w:color w:val="000078" w:themeColor="text1"/>
                                <w:sz w:val="18"/>
                                <w:szCs w:val="18"/>
                                <w:lang w:val="es-ES_tradnl"/>
                              </w:rPr>
                              <w:t>1</w:t>
                            </w:r>
                            <w:r w:rsidRPr="00CE15C5">
                              <w:rPr>
                                <w:rFonts w:ascii="Arial" w:eastAsia="Arial" w:hAnsi="Arial" w:cs="Arial"/>
                                <w:color w:val="000078" w:themeColor="text1"/>
                                <w:sz w:val="18"/>
                                <w:szCs w:val="18"/>
                                <w:lang w:val="es-ES_tradnl"/>
                              </w:rPr>
                              <w:t xml:space="preserve">. </w:t>
                            </w:r>
                            <w:r w:rsidRPr="00CE15C5">
                              <w:rPr>
                                <w:rFonts w:ascii="Arial" w:eastAsia="Arial" w:hAnsi="Arial" w:cs="Arial"/>
                                <w:b/>
                                <w:bCs/>
                                <w:color w:val="000078" w:themeColor="text1"/>
                                <w:sz w:val="18"/>
                                <w:szCs w:val="18"/>
                                <w:lang w:val="es-ES_tradnl"/>
                              </w:rPr>
                              <w:t>Marco Conceptual de la contabilidad</w:t>
                            </w:r>
                          </w:p>
                          <w:p w14:paraId="1CA576CD" w14:textId="77777777" w:rsidR="006B3E53" w:rsidRPr="00CE15C5" w:rsidRDefault="006B3E53" w:rsidP="00CE15C5">
                            <w:pPr>
                              <w:jc w:val="center"/>
                              <w:rPr>
                                <w:rFonts w:ascii="Arial" w:hAnsi="Arial" w:cs="Arial"/>
                                <w:color w:val="000078" w:themeColor="text1"/>
                              </w:rPr>
                            </w:pPr>
                          </w:p>
                        </w:txbxContent>
                      </wps:txbx>
                      <wps:bodyPr rot="0" vert="horz" wrap="square" anchor="ctr" anchorCtr="0" upright="1"/>
                    </wps:wsp>
                  </a:graphicData>
                </a:graphic>
                <wp14:sizeRelH relativeFrom="page">
                  <wp14:pctWidth>0</wp14:pctWidth>
                </wp14:sizeRelH>
                <wp14:sizeRelV relativeFrom="page">
                  <wp14:pctHeight>0</wp14:pctHeight>
                </wp14:sizeRelV>
              </wp:anchor>
            </w:drawing>
          </mc:Choice>
          <mc:Fallback>
            <w:pict>
              <v:roundrect w14:anchorId="481C62E4" id="Rectángulo redondeado 2" o:spid="_x0000_s1027" style="position:absolute;left:0;text-align:left;margin-left:13.95pt;margin-top:4.6pt;width:100.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" fillcolor="#2e75b6" strokecolor="#41719c" strokeweight=".35mm">
                <v:stroke joinstyle="miter"/>
                <v:textbox>
                  <w:txbxContent>
                    <w:p w14:paraId="735EF337" w14:textId="77777777" w:rsidR="006B3E53" w:rsidRPr="00CE15C5" w:rsidRDefault="006B3E53" w:rsidP="00CE15C5">
                      <w:pPr>
                        <w:rPr>
                          <w:rFonts w:ascii="Arial" w:hAnsi="Arial" w:cs="Arial"/>
                          <w:b/>
                          <w:color w:val="000078" w:themeColor="text1"/>
                          <w:sz w:val="18"/>
                          <w:szCs w:val="18"/>
                        </w:rPr>
                      </w:pPr>
                      <w:r w:rsidRPr="00CE15C5">
                        <w:rPr>
                          <w:rFonts w:ascii="Arial" w:eastAsia="Arial" w:hAnsi="Arial" w:cs="Arial"/>
                          <w:b/>
                          <w:bCs/>
                          <w:color w:val="000078" w:themeColor="text1"/>
                          <w:sz w:val="18"/>
                          <w:szCs w:val="18"/>
                          <w:lang w:val="es-ES_tradnl"/>
                        </w:rPr>
                        <w:t>1</w:t>
                      </w:r>
                      <w:r w:rsidRPr="00CE15C5">
                        <w:rPr>
                          <w:rFonts w:ascii="Arial" w:eastAsia="Arial" w:hAnsi="Arial" w:cs="Arial"/>
                          <w:color w:val="000078" w:themeColor="text1"/>
                          <w:sz w:val="18"/>
                          <w:szCs w:val="18"/>
                          <w:lang w:val="es-ES_tradnl"/>
                        </w:rPr>
                        <w:t xml:space="preserve">. </w:t>
                      </w:r>
                      <w:r w:rsidRPr="00CE15C5">
                        <w:rPr>
                          <w:rFonts w:ascii="Arial" w:eastAsia="Arial" w:hAnsi="Arial" w:cs="Arial"/>
                          <w:b/>
                          <w:bCs/>
                          <w:color w:val="000078" w:themeColor="text1"/>
                          <w:sz w:val="18"/>
                          <w:szCs w:val="18"/>
                          <w:lang w:val="es-ES_tradnl"/>
                        </w:rPr>
                        <w:t>Marco Conceptual de la contabilidad</w:t>
                      </w:r>
                    </w:p>
                    <w:p w14:paraId="1CA576CD" w14:textId="77777777" w:rsidR="006B3E53" w:rsidRPr="00CE15C5" w:rsidRDefault="006B3E53" w:rsidP="00CE15C5">
                      <w:pPr>
                        <w:jc w:val="center"/>
                        <w:rPr>
                          <w:rFonts w:ascii="Arial" w:hAnsi="Arial" w:cs="Arial"/>
                          <w:color w:val="000078" w:themeColor="text1"/>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53280B6D" wp14:editId="3CB567F0">
                <wp:simplePos x="0" y="0"/>
                <wp:positionH relativeFrom="column">
                  <wp:posOffset>1415415</wp:posOffset>
                </wp:positionH>
                <wp:positionV relativeFrom="paragraph">
                  <wp:posOffset>58420</wp:posOffset>
                </wp:positionV>
                <wp:extent cx="1600200" cy="885825"/>
                <wp:effectExtent l="0" t="0" r="19050" b="28575"/>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85825"/>
                        </a:xfrm>
                        <a:prstGeom prst="roundRect">
                          <a:avLst>
                            <a:gd name="adj" fmla="val 16667"/>
                          </a:avLst>
                        </a:prstGeom>
                        <a:solidFill>
                          <a:srgbClr val="ED7D31"/>
                        </a:solidFill>
                        <a:ln w="12600">
                          <a:solidFill>
                            <a:srgbClr val="ED7D31"/>
                          </a:solidFill>
                          <a:miter lim="800000"/>
                          <a:headEnd/>
                          <a:tailEnd/>
                        </a:ln>
                      </wps:spPr>
                      <wps:txbx>
                        <w:txbxContent>
                          <w:p w14:paraId="12CB46A8" w14:textId="77777777" w:rsidR="006B3E53" w:rsidRPr="00CE15C5" w:rsidRDefault="006B3E53" w:rsidP="00CE15C5">
                            <w:pPr>
                              <w:rPr>
                                <w:rFonts w:ascii="Arial" w:hAnsi="Arial" w:cs="Arial"/>
                                <w:b/>
                                <w:color w:val="000078" w:themeColor="text1"/>
                                <w:sz w:val="18"/>
                                <w:szCs w:val="20"/>
                              </w:rPr>
                            </w:pPr>
                            <w:r w:rsidRPr="00CE15C5">
                              <w:rPr>
                                <w:rFonts w:ascii="Arial" w:eastAsia="Arial" w:hAnsi="Arial" w:cs="Arial"/>
                                <w:b/>
                                <w:bCs/>
                                <w:color w:val="000078" w:themeColor="text1"/>
                                <w:sz w:val="18"/>
                                <w:szCs w:val="18"/>
                                <w:lang w:val="es-ES_tradnl"/>
                              </w:rPr>
                              <w:t>2. Normas de registro y valoración (NRV).</w:t>
                            </w:r>
                          </w:p>
                          <w:p w14:paraId="1B6246A4" w14:textId="77777777" w:rsidR="006B3E53" w:rsidRPr="00CE15C5" w:rsidRDefault="006B3E53" w:rsidP="00CE15C5">
                            <w:pPr>
                              <w:rPr>
                                <w:rFonts w:ascii="Arial" w:hAnsi="Arial" w:cs="Arial"/>
                                <w:i/>
                                <w:color w:val="000078" w:themeColor="text1"/>
                                <w:sz w:val="16"/>
                                <w:szCs w:val="20"/>
                              </w:rPr>
                            </w:pPr>
                            <w:r w:rsidRPr="00CE15C5">
                              <w:rPr>
                                <w:rFonts w:ascii="Arial" w:eastAsia="Arial" w:hAnsi="Arial" w:cs="Arial"/>
                                <w:i/>
                                <w:iCs/>
                                <w:color w:val="000078" w:themeColor="text1"/>
                                <w:sz w:val="16"/>
                                <w:szCs w:val="16"/>
                                <w:lang w:val="es-ES_tradnl"/>
                              </w:rPr>
                              <w:t>12 de las 23 normas</w:t>
                            </w:r>
                          </w:p>
                          <w:p w14:paraId="243CD07B" w14:textId="77777777" w:rsidR="006B3E53" w:rsidRPr="00CE15C5" w:rsidRDefault="006B3E53" w:rsidP="00CE15C5">
                            <w:pPr>
                              <w:jc w:val="center"/>
                              <w:rPr>
                                <w:rFonts w:ascii="Arial" w:hAnsi="Arial" w:cs="Arial"/>
                                <w:color w:val="000078" w:themeColor="text1"/>
                              </w:rPr>
                            </w:pPr>
                          </w:p>
                        </w:txbxContent>
                      </wps:txbx>
                      <wps:bodyPr rot="0" vert="horz" wrap="square" anchor="ctr" anchorCtr="0" upright="1"/>
                    </wps:wsp>
                  </a:graphicData>
                </a:graphic>
                <wp14:sizeRelH relativeFrom="page">
                  <wp14:pctWidth>0</wp14:pctWidth>
                </wp14:sizeRelH>
                <wp14:sizeRelV relativeFrom="page">
                  <wp14:pctHeight>0</wp14:pctHeight>
                </wp14:sizeRelV>
              </wp:anchor>
            </w:drawing>
          </mc:Choice>
          <mc:Fallback>
            <w:pict>
              <v:roundrect w14:anchorId="53280B6D" id="Rectángulo redondeado 1" o:spid="_x0000_s1028" style="position:absolute;left:0;text-align:left;margin-left:111.45pt;margin-top:4.6pt;width:126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" fillcolor="#ed7d31" strokecolor="#ed7d31" strokeweight=".35mm">
                <v:stroke joinstyle="miter"/>
                <v:textbox>
                  <w:txbxContent>
                    <w:p w14:paraId="12CB46A8" w14:textId="77777777" w:rsidR="006B3E53" w:rsidRPr="00CE15C5" w:rsidRDefault="006B3E53" w:rsidP="00CE15C5">
                      <w:pPr>
                        <w:rPr>
                          <w:rFonts w:ascii="Arial" w:hAnsi="Arial" w:cs="Arial"/>
                          <w:b/>
                          <w:color w:val="000078" w:themeColor="text1"/>
                          <w:sz w:val="18"/>
                          <w:szCs w:val="20"/>
                        </w:rPr>
                      </w:pPr>
                      <w:r w:rsidRPr="00CE15C5">
                        <w:rPr>
                          <w:rFonts w:ascii="Arial" w:eastAsia="Arial" w:hAnsi="Arial" w:cs="Arial"/>
                          <w:b/>
                          <w:bCs/>
                          <w:color w:val="000078" w:themeColor="text1"/>
                          <w:sz w:val="18"/>
                          <w:szCs w:val="18"/>
                          <w:lang w:val="es-ES_tradnl"/>
                        </w:rPr>
                        <w:t>2. Normas de registro y valoración (NRV).</w:t>
                      </w:r>
                    </w:p>
                    <w:p w14:paraId="1B6246A4" w14:textId="77777777" w:rsidR="006B3E53" w:rsidRPr="00CE15C5" w:rsidRDefault="006B3E53" w:rsidP="00CE15C5">
                      <w:pPr>
                        <w:rPr>
                          <w:rFonts w:ascii="Arial" w:hAnsi="Arial" w:cs="Arial"/>
                          <w:i/>
                          <w:color w:val="000078" w:themeColor="text1"/>
                          <w:sz w:val="16"/>
                          <w:szCs w:val="20"/>
                        </w:rPr>
                      </w:pPr>
                      <w:r w:rsidRPr="00CE15C5">
                        <w:rPr>
                          <w:rFonts w:ascii="Arial" w:eastAsia="Arial" w:hAnsi="Arial" w:cs="Arial"/>
                          <w:i/>
                          <w:iCs/>
                          <w:color w:val="000078" w:themeColor="text1"/>
                          <w:sz w:val="16"/>
                          <w:szCs w:val="16"/>
                          <w:lang w:val="es-ES_tradnl"/>
                        </w:rPr>
                        <w:t>12 de las 23 normas</w:t>
                      </w:r>
                    </w:p>
                    <w:p w14:paraId="243CD07B" w14:textId="77777777" w:rsidR="006B3E53" w:rsidRPr="00CE15C5" w:rsidRDefault="006B3E53" w:rsidP="00CE15C5">
                      <w:pPr>
                        <w:jc w:val="center"/>
                        <w:rPr>
                          <w:rFonts w:ascii="Arial" w:hAnsi="Arial" w:cs="Arial"/>
                          <w:color w:val="000078" w:themeColor="text1"/>
                        </w:rPr>
                      </w:pPr>
                    </w:p>
                  </w:txbxContent>
                </v:textbox>
              </v:roundrect>
            </w:pict>
          </mc:Fallback>
        </mc:AlternateContent>
      </w:r>
    </w:p>
    <w:p w14:paraId="671F17D3" w14:textId="77777777" w:rsidR="00CE15C5" w:rsidRPr="00CE15C5" w:rsidRDefault="00CE15C5" w:rsidP="00CE15C5">
      <w:pPr>
        <w:widowControl w:val="0"/>
        <w:suppressAutoHyphens/>
        <w:spacing w:before="120"/>
        <w:ind w:right="-1"/>
        <w:jc w:val="both"/>
        <w:rPr>
          <w:rFonts w:ascii="Arial" w:hAnsi="Arial" w:cs="Arial"/>
          <w:sz w:val="20"/>
          <w:szCs w:val="20"/>
          <w:lang w:val="es-ES_tradnl" w:eastAsia="ar-SA"/>
        </w:rPr>
      </w:pPr>
    </w:p>
    <w:p w14:paraId="2EE1EA7F" w14:textId="77777777" w:rsidR="00CE15C5" w:rsidRPr="00CE15C5" w:rsidRDefault="00CE15C5" w:rsidP="00CE15C5">
      <w:pPr>
        <w:widowControl w:val="0"/>
        <w:suppressAutoHyphens/>
        <w:spacing w:before="120"/>
        <w:ind w:right="-1"/>
        <w:jc w:val="both"/>
        <w:rPr>
          <w:rFonts w:ascii="Arial" w:hAnsi="Arial" w:cs="Arial"/>
          <w:sz w:val="20"/>
          <w:szCs w:val="20"/>
          <w:lang w:val="es-ES_tradnl" w:eastAsia="ar-SA"/>
        </w:rPr>
      </w:pPr>
    </w:p>
    <w:p w14:paraId="2BEDD2BE" w14:textId="77777777" w:rsidR="00CE15C5" w:rsidRPr="00CE15C5" w:rsidRDefault="00CE15C5" w:rsidP="00CE15C5">
      <w:pPr>
        <w:widowControl w:val="0"/>
        <w:suppressAutoHyphens/>
        <w:spacing w:before="120"/>
        <w:ind w:right="-1"/>
        <w:jc w:val="both"/>
        <w:rPr>
          <w:rFonts w:ascii="Arial" w:hAnsi="Arial" w:cs="Arial"/>
          <w:sz w:val="20"/>
          <w:szCs w:val="20"/>
          <w:lang w:val="es-ES_tradnl" w:eastAsia="ar-SA"/>
        </w:rPr>
      </w:pPr>
    </w:p>
    <w:p w14:paraId="5DBA9D3C" w14:textId="77777777"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p>
    <w:p w14:paraId="346BF0D9" w14:textId="67F362EE"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Esta P</w:t>
      </w:r>
      <w:r>
        <w:rPr>
          <w:rFonts w:ascii="Arial" w:eastAsia="Arial" w:hAnsi="Arial" w:cs="Arial"/>
          <w:color w:val="000078"/>
          <w:sz w:val="22"/>
          <w:szCs w:val="22"/>
          <w:lang w:val="es-ES_tradnl"/>
        </w:rPr>
        <w:t>E</w:t>
      </w:r>
      <w:r w:rsidRPr="00CE15C5">
        <w:rPr>
          <w:rFonts w:ascii="Arial" w:eastAsia="Arial" w:hAnsi="Arial" w:cs="Arial"/>
          <w:color w:val="000078"/>
          <w:sz w:val="22"/>
          <w:szCs w:val="22"/>
          <w:lang w:val="es-ES_tradnl"/>
        </w:rPr>
        <w:t>C1 consta de 4 ejercicios.</w:t>
      </w:r>
    </w:p>
    <w:p w14:paraId="2C0384EF" w14:textId="1A571EBB"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 xml:space="preserve">Los ejercicios </w:t>
      </w:r>
      <w:r w:rsidR="00B059E4">
        <w:rPr>
          <w:rFonts w:ascii="Arial" w:eastAsia="Arial" w:hAnsi="Arial" w:cs="Arial"/>
          <w:color w:val="000078"/>
          <w:sz w:val="22"/>
          <w:szCs w:val="22"/>
          <w:lang w:val="es-ES_tradnl"/>
        </w:rPr>
        <w:t xml:space="preserve">1, </w:t>
      </w:r>
      <w:r w:rsidRPr="00CE15C5">
        <w:rPr>
          <w:rFonts w:ascii="Arial" w:eastAsia="Arial" w:hAnsi="Arial" w:cs="Arial"/>
          <w:color w:val="000078"/>
          <w:sz w:val="22"/>
          <w:szCs w:val="22"/>
          <w:lang w:val="es-ES_tradnl"/>
        </w:rPr>
        <w:t>2, 3 y 4 abordan la primera parte del Plan General de Contabilidad, Marco Conceptual de la Contabilidad (módulo 1), donde se desarrollan los Principios Contables, la definición de las características y condiciones para el registro de los diferentes elementos que componen los estados financieros y los criterios de valoración a aplicar a estos. Así como se hace un repaso de algunas cuentas, para favorecer la familiarización con ellos y la terminología concreta de los mismos reflejadas en el PGC.</w:t>
      </w:r>
    </w:p>
    <w:p w14:paraId="1E0F7EF9" w14:textId="5210A604" w:rsidR="00CE15C5" w:rsidRDefault="00B059E4" w:rsidP="00CE15C5">
      <w:pPr>
        <w:tabs>
          <w:tab w:val="left" w:pos="0"/>
          <w:tab w:val="left" w:pos="2880"/>
        </w:tabs>
        <w:spacing w:before="120"/>
        <w:jc w:val="both"/>
        <w:rPr>
          <w:rFonts w:ascii="Arial" w:eastAsia="Arial" w:hAnsi="Arial" w:cs="Arial"/>
          <w:color w:val="000078"/>
          <w:sz w:val="22"/>
          <w:szCs w:val="22"/>
          <w:lang w:val="es-ES_tradnl"/>
        </w:rPr>
      </w:pPr>
      <w:r>
        <w:rPr>
          <w:rFonts w:ascii="Arial" w:eastAsia="Arial" w:hAnsi="Arial" w:cs="Arial"/>
          <w:color w:val="000078"/>
          <w:sz w:val="22"/>
          <w:szCs w:val="22"/>
          <w:lang w:val="es-ES_tradnl"/>
        </w:rPr>
        <w:t>Además, e</w:t>
      </w:r>
      <w:r w:rsidR="00CE15C5" w:rsidRPr="00CE15C5">
        <w:rPr>
          <w:rFonts w:ascii="Arial" w:eastAsia="Arial" w:hAnsi="Arial" w:cs="Arial"/>
          <w:color w:val="000078"/>
          <w:sz w:val="22"/>
          <w:szCs w:val="22"/>
          <w:lang w:val="es-ES_tradnl"/>
        </w:rPr>
        <w:t xml:space="preserve">l ejercicio 1 </w:t>
      </w:r>
      <w:r>
        <w:rPr>
          <w:rFonts w:ascii="Arial" w:eastAsia="Arial" w:hAnsi="Arial" w:cs="Arial"/>
          <w:color w:val="000078"/>
          <w:sz w:val="22"/>
          <w:szCs w:val="22"/>
          <w:lang w:val="es-ES_tradnl"/>
        </w:rPr>
        <w:t xml:space="preserve">también </w:t>
      </w:r>
      <w:r w:rsidR="00CE15C5" w:rsidRPr="00CE15C5">
        <w:rPr>
          <w:rFonts w:ascii="Arial" w:eastAsia="Arial" w:hAnsi="Arial" w:cs="Arial"/>
          <w:color w:val="000078"/>
          <w:sz w:val="22"/>
          <w:szCs w:val="22"/>
          <w:lang w:val="es-ES_tradnl"/>
        </w:rPr>
        <w:t xml:space="preserve">trata las </w:t>
      </w:r>
      <w:r w:rsidR="0031402E">
        <w:rPr>
          <w:rFonts w:ascii="Arial" w:eastAsia="Arial" w:hAnsi="Arial" w:cs="Arial"/>
          <w:color w:val="000078"/>
          <w:sz w:val="22"/>
          <w:szCs w:val="22"/>
          <w:lang w:val="es-ES_tradnl"/>
        </w:rPr>
        <w:t>C</w:t>
      </w:r>
      <w:r w:rsidR="00CE15C5" w:rsidRPr="00CE15C5">
        <w:rPr>
          <w:rFonts w:ascii="Arial" w:eastAsia="Arial" w:hAnsi="Arial" w:cs="Arial"/>
          <w:color w:val="000078"/>
          <w:sz w:val="22"/>
          <w:szCs w:val="22"/>
          <w:lang w:val="es-ES_tradnl"/>
        </w:rPr>
        <w:t xml:space="preserve">uentas </w:t>
      </w:r>
      <w:r w:rsidR="0031402E">
        <w:rPr>
          <w:rFonts w:ascii="Arial" w:eastAsia="Arial" w:hAnsi="Arial" w:cs="Arial"/>
          <w:color w:val="000078"/>
          <w:sz w:val="22"/>
          <w:szCs w:val="22"/>
          <w:lang w:val="es-ES_tradnl"/>
        </w:rPr>
        <w:t>A</w:t>
      </w:r>
      <w:r w:rsidR="00CE15C5" w:rsidRPr="00CE15C5">
        <w:rPr>
          <w:rFonts w:ascii="Arial" w:eastAsia="Arial" w:hAnsi="Arial" w:cs="Arial"/>
          <w:color w:val="000078"/>
          <w:sz w:val="22"/>
          <w:szCs w:val="22"/>
          <w:lang w:val="es-ES_tradnl"/>
        </w:rPr>
        <w:t>nuales</w:t>
      </w:r>
      <w:r>
        <w:rPr>
          <w:rFonts w:ascii="Arial" w:eastAsia="Arial" w:hAnsi="Arial" w:cs="Arial"/>
          <w:color w:val="000078"/>
          <w:sz w:val="22"/>
          <w:szCs w:val="22"/>
          <w:lang w:val="es-ES_tradnl"/>
        </w:rPr>
        <w:t>;</w:t>
      </w:r>
      <w:r w:rsidR="00CE15C5" w:rsidRPr="00CE15C5">
        <w:rPr>
          <w:rFonts w:ascii="Arial" w:eastAsia="Arial" w:hAnsi="Arial" w:cs="Arial"/>
          <w:color w:val="000078"/>
          <w:sz w:val="22"/>
          <w:szCs w:val="22"/>
          <w:lang w:val="es-ES_tradnl"/>
        </w:rPr>
        <w:t xml:space="preserve"> y, en particular, la elaboración de dos estados financieros básicos: el Balance de Situación y la Cuenta de Pérdidas y Ganancias. Tenéis más información sobre estos estados financieros en el módulo 6 (apartados 3 y 4) de la asignatura.</w:t>
      </w:r>
    </w:p>
    <w:p w14:paraId="5386C822" w14:textId="77777777" w:rsidR="00CE15C5" w:rsidRPr="00CE15C5" w:rsidRDefault="00CE15C5" w:rsidP="00CE15C5">
      <w:pPr>
        <w:tabs>
          <w:tab w:val="left" w:pos="0"/>
          <w:tab w:val="left" w:pos="2880"/>
        </w:tabs>
        <w:spacing w:before="120"/>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Al acabar esta prueba se tienen que dominar como mínimo los siguientes conceptos básicos:</w:t>
      </w:r>
    </w:p>
    <w:p w14:paraId="74B8AA99" w14:textId="77777777" w:rsidR="00CE15C5" w:rsidRPr="00CE15C5" w:rsidRDefault="00CE15C5" w:rsidP="00902D3F">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 xml:space="preserve">Entender los principios contables. </w:t>
      </w:r>
    </w:p>
    <w:p w14:paraId="6B759F26" w14:textId="77777777" w:rsidR="00CE15C5" w:rsidRPr="00CE15C5" w:rsidRDefault="00CE15C5" w:rsidP="00902D3F">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Conocer los elementos que componen los estados financieros.</w:t>
      </w:r>
    </w:p>
    <w:p w14:paraId="1A67607B" w14:textId="77777777" w:rsidR="00CE15C5" w:rsidRPr="00CE15C5" w:rsidRDefault="00CE15C5" w:rsidP="00902D3F">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Ser capaz de definir si un elemento es un activo, un pasivo, patrimonio neto, un ingreso o un gasto.</w:t>
      </w:r>
    </w:p>
    <w:p w14:paraId="0AED02EA" w14:textId="77777777" w:rsidR="00CE15C5" w:rsidRPr="00CE15C5" w:rsidRDefault="00CE15C5" w:rsidP="00902D3F">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Entender las condiciones de registro de los diferentes elementos que conforman los estados financieros.</w:t>
      </w:r>
    </w:p>
    <w:p w14:paraId="41956F46" w14:textId="77777777" w:rsidR="00CE15C5" w:rsidRPr="00CE15C5" w:rsidRDefault="00CE15C5" w:rsidP="00902D3F">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Conocer los diferentes criterios de valoración de los elementos de los estados financieros.</w:t>
      </w:r>
    </w:p>
    <w:p w14:paraId="1CDAA6F9" w14:textId="77777777" w:rsidR="00CE15C5" w:rsidRPr="00CE15C5" w:rsidRDefault="00CE15C5" w:rsidP="00BC4249">
      <w:pPr>
        <w:numPr>
          <w:ilvl w:val="0"/>
          <w:numId w:val="23"/>
        </w:numPr>
        <w:tabs>
          <w:tab w:val="left" w:pos="0"/>
          <w:tab w:val="left" w:pos="2880"/>
        </w:tabs>
        <w:ind w:left="714" w:hanging="357"/>
        <w:jc w:val="both"/>
        <w:rPr>
          <w:rFonts w:ascii="Arial" w:eastAsiaTheme="minorEastAsia" w:hAnsi="Arial" w:cs="Arial"/>
          <w:color w:val="000078"/>
          <w:sz w:val="22"/>
          <w:lang w:val="es-ES_tradnl"/>
        </w:rPr>
      </w:pPr>
      <w:r w:rsidRPr="00CE15C5">
        <w:rPr>
          <w:rFonts w:ascii="Arial" w:eastAsia="Arial" w:hAnsi="Arial" w:cs="Arial"/>
          <w:color w:val="000078"/>
          <w:sz w:val="22"/>
          <w:szCs w:val="22"/>
          <w:lang w:val="es-ES_tradnl"/>
        </w:rPr>
        <w:t>Saber elaborar un Balance de Situación e informar de las operaciones de compras y ventas en la Cuenta de Pérdidas y Ganancias, todo de acuerdo con los modelos normales del Plan General Contable.</w:t>
      </w:r>
    </w:p>
    <w:p w14:paraId="0B44706F" w14:textId="581C3BD7" w:rsidR="00CE15C5" w:rsidRDefault="00CE15C5" w:rsidP="00CE15C5">
      <w:pPr>
        <w:tabs>
          <w:tab w:val="left" w:pos="0"/>
          <w:tab w:val="left" w:pos="2880"/>
        </w:tabs>
        <w:spacing w:before="120"/>
        <w:jc w:val="both"/>
        <w:rPr>
          <w:rFonts w:ascii="Arial" w:eastAsiaTheme="minorEastAsia" w:hAnsi="Arial" w:cs="Arial"/>
          <w:color w:val="000078"/>
          <w:sz w:val="22"/>
          <w:lang w:val="es-ES_tradnl"/>
        </w:rPr>
      </w:pPr>
    </w:p>
    <w:p w14:paraId="55D702F4" w14:textId="77777777" w:rsidR="0062603B" w:rsidRDefault="0062603B" w:rsidP="0062603B">
      <w:pPr>
        <w:tabs>
          <w:tab w:val="left" w:pos="0"/>
          <w:tab w:val="left" w:pos="2880"/>
        </w:tabs>
        <w:spacing w:before="120"/>
        <w:jc w:val="both"/>
        <w:rPr>
          <w:rFonts w:ascii="Arial" w:eastAsiaTheme="minorEastAsia" w:hAnsi="Arial" w:cs="Arial"/>
          <w:color w:val="000078"/>
          <w:sz w:val="22"/>
          <w:lang w:val="es-ES_tradnl"/>
        </w:rPr>
      </w:pPr>
    </w:p>
    <w:p w14:paraId="34992382" w14:textId="77777777" w:rsidR="0062603B" w:rsidRPr="006136CB" w:rsidRDefault="0062603B" w:rsidP="0062603B">
      <w:pPr>
        <w:pBdr>
          <w:top w:val="single" w:sz="4" w:space="1" w:color="808080"/>
          <w:left w:val="single" w:sz="4" w:space="4" w:color="808080"/>
          <w:bottom w:val="single" w:sz="4" w:space="1" w:color="808080"/>
          <w:right w:val="single" w:sz="4" w:space="22" w:color="808080"/>
        </w:pBdr>
        <w:tabs>
          <w:tab w:val="left" w:pos="0"/>
          <w:tab w:val="left" w:pos="2880"/>
        </w:tabs>
        <w:spacing w:before="120"/>
        <w:ind w:right="425"/>
        <w:jc w:val="both"/>
        <w:rPr>
          <w:rFonts w:ascii="Arial" w:eastAsiaTheme="minorEastAsia" w:hAnsi="Arial" w:cs="Arial"/>
          <w:b/>
          <w:bCs/>
          <w:color w:val="000078"/>
          <w:sz w:val="22"/>
          <w:szCs w:val="22"/>
        </w:rPr>
      </w:pPr>
      <w:r w:rsidRPr="006136CB">
        <w:rPr>
          <w:rFonts w:ascii="Arial" w:eastAsiaTheme="minorEastAsia" w:hAnsi="Arial" w:cs="Arial"/>
          <w:b/>
          <w:bCs/>
          <w:color w:val="000078"/>
          <w:sz w:val="22"/>
          <w:szCs w:val="22"/>
        </w:rPr>
        <w:t>Criterios de Evaluación</w:t>
      </w:r>
    </w:p>
    <w:p w14:paraId="71F40D09" w14:textId="77777777" w:rsidR="0062603B" w:rsidRPr="006136CB" w:rsidRDefault="0062603B" w:rsidP="0062603B">
      <w:pPr>
        <w:tabs>
          <w:tab w:val="left" w:pos="0"/>
          <w:tab w:val="left" w:pos="2880"/>
        </w:tabs>
        <w:spacing w:before="120"/>
        <w:jc w:val="both"/>
        <w:rPr>
          <w:rFonts w:ascii="Arial" w:eastAsiaTheme="minorEastAsia" w:hAnsi="Arial" w:cs="Arial"/>
          <w:color w:val="000078"/>
          <w:sz w:val="22"/>
        </w:rPr>
      </w:pPr>
      <w:r w:rsidRPr="006136CB">
        <w:rPr>
          <w:rFonts w:ascii="Arial" w:eastAsiaTheme="minorEastAsia" w:hAnsi="Arial" w:cs="Arial"/>
          <w:color w:val="000078"/>
          <w:sz w:val="22"/>
        </w:rPr>
        <w:t>Los 4 ejercicios ponderan la nota final de la PEC de la siguiente manera:</w:t>
      </w:r>
    </w:p>
    <w:p w14:paraId="3AA5182B" w14:textId="77777777" w:rsidR="0062603B" w:rsidRPr="006136CB" w:rsidRDefault="0062603B" w:rsidP="0062603B">
      <w:pPr>
        <w:numPr>
          <w:ilvl w:val="0"/>
          <w:numId w:val="24"/>
        </w:numPr>
        <w:tabs>
          <w:tab w:val="left" w:pos="0"/>
          <w:tab w:val="left" w:pos="2880"/>
        </w:tabs>
        <w:spacing w:before="120"/>
        <w:ind w:left="714" w:hanging="357"/>
        <w:jc w:val="both"/>
        <w:rPr>
          <w:rFonts w:ascii="Arial" w:eastAsiaTheme="minorEastAsia" w:hAnsi="Arial" w:cs="Arial"/>
          <w:color w:val="000078"/>
          <w:sz w:val="22"/>
        </w:rPr>
      </w:pPr>
      <w:r w:rsidRPr="006136CB">
        <w:rPr>
          <w:rFonts w:ascii="Arial" w:eastAsiaTheme="minorEastAsia" w:hAnsi="Arial" w:cs="Arial"/>
          <w:color w:val="000078"/>
          <w:sz w:val="22"/>
        </w:rPr>
        <w:t xml:space="preserve">Ejercicio 1: </w:t>
      </w:r>
      <w:r>
        <w:rPr>
          <w:rFonts w:ascii="Arial" w:eastAsiaTheme="minorEastAsia" w:hAnsi="Arial" w:cs="Arial"/>
          <w:color w:val="000078"/>
          <w:sz w:val="22"/>
        </w:rPr>
        <w:t>4</w:t>
      </w:r>
      <w:r w:rsidRPr="006136CB">
        <w:rPr>
          <w:rFonts w:ascii="Arial" w:eastAsiaTheme="minorEastAsia" w:hAnsi="Arial" w:cs="Arial"/>
          <w:color w:val="000078"/>
          <w:sz w:val="22"/>
        </w:rPr>
        <w:t>0%</w:t>
      </w:r>
    </w:p>
    <w:p w14:paraId="6A9CF3DF" w14:textId="77777777" w:rsidR="0062603B" w:rsidRPr="006136CB" w:rsidRDefault="0062603B" w:rsidP="0062603B">
      <w:pPr>
        <w:numPr>
          <w:ilvl w:val="0"/>
          <w:numId w:val="24"/>
        </w:numPr>
        <w:tabs>
          <w:tab w:val="left" w:pos="0"/>
          <w:tab w:val="left" w:pos="2880"/>
        </w:tabs>
        <w:spacing w:before="120"/>
        <w:ind w:left="714" w:hanging="357"/>
        <w:jc w:val="both"/>
        <w:rPr>
          <w:rFonts w:ascii="Arial" w:eastAsiaTheme="minorEastAsia" w:hAnsi="Arial" w:cs="Arial"/>
          <w:color w:val="000078"/>
          <w:sz w:val="22"/>
        </w:rPr>
      </w:pPr>
      <w:r w:rsidRPr="006136CB">
        <w:rPr>
          <w:rFonts w:ascii="Arial" w:eastAsiaTheme="minorEastAsia" w:hAnsi="Arial" w:cs="Arial"/>
          <w:color w:val="000078"/>
          <w:sz w:val="22"/>
        </w:rPr>
        <w:t>Ejercicio 2: 2</w:t>
      </w:r>
      <w:r>
        <w:rPr>
          <w:rFonts w:ascii="Arial" w:eastAsiaTheme="minorEastAsia" w:hAnsi="Arial" w:cs="Arial"/>
          <w:color w:val="000078"/>
          <w:sz w:val="22"/>
        </w:rPr>
        <w:t>0</w:t>
      </w:r>
      <w:r w:rsidRPr="006136CB">
        <w:rPr>
          <w:rFonts w:ascii="Arial" w:eastAsiaTheme="minorEastAsia" w:hAnsi="Arial" w:cs="Arial"/>
          <w:color w:val="000078"/>
          <w:sz w:val="22"/>
        </w:rPr>
        <w:t>%</w:t>
      </w:r>
    </w:p>
    <w:p w14:paraId="2244B271" w14:textId="33679FDB" w:rsidR="0062603B" w:rsidRPr="006136CB" w:rsidRDefault="0062603B" w:rsidP="0062603B">
      <w:pPr>
        <w:numPr>
          <w:ilvl w:val="0"/>
          <w:numId w:val="24"/>
        </w:numPr>
        <w:tabs>
          <w:tab w:val="left" w:pos="0"/>
          <w:tab w:val="left" w:pos="2880"/>
        </w:tabs>
        <w:spacing w:before="120"/>
        <w:ind w:left="714" w:hanging="357"/>
        <w:jc w:val="both"/>
        <w:rPr>
          <w:rFonts w:ascii="Arial" w:eastAsiaTheme="minorEastAsia" w:hAnsi="Arial" w:cs="Arial"/>
          <w:color w:val="000078"/>
          <w:sz w:val="22"/>
        </w:rPr>
      </w:pPr>
      <w:r w:rsidRPr="006136CB">
        <w:rPr>
          <w:rFonts w:ascii="Arial" w:eastAsiaTheme="minorEastAsia" w:hAnsi="Arial" w:cs="Arial"/>
          <w:color w:val="000078"/>
          <w:sz w:val="22"/>
        </w:rPr>
        <w:t xml:space="preserve">Ejercicio 3: </w:t>
      </w:r>
      <w:r>
        <w:rPr>
          <w:rFonts w:ascii="Arial" w:eastAsiaTheme="minorEastAsia" w:hAnsi="Arial" w:cs="Arial"/>
          <w:color w:val="000078"/>
          <w:sz w:val="22"/>
        </w:rPr>
        <w:t>2</w:t>
      </w:r>
      <w:r w:rsidRPr="006136CB">
        <w:rPr>
          <w:rFonts w:ascii="Arial" w:eastAsiaTheme="minorEastAsia" w:hAnsi="Arial" w:cs="Arial"/>
          <w:color w:val="000078"/>
          <w:sz w:val="22"/>
        </w:rPr>
        <w:t>0%</w:t>
      </w:r>
    </w:p>
    <w:p w14:paraId="407E5944" w14:textId="4F2446AA" w:rsidR="0062603B" w:rsidRPr="006136CB" w:rsidRDefault="0062603B" w:rsidP="0062603B">
      <w:pPr>
        <w:numPr>
          <w:ilvl w:val="0"/>
          <w:numId w:val="24"/>
        </w:numPr>
        <w:tabs>
          <w:tab w:val="left" w:pos="0"/>
          <w:tab w:val="left" w:pos="2880"/>
        </w:tabs>
        <w:spacing w:before="120"/>
        <w:ind w:left="714" w:hanging="357"/>
        <w:jc w:val="both"/>
        <w:rPr>
          <w:rFonts w:ascii="Arial" w:eastAsiaTheme="minorEastAsia" w:hAnsi="Arial" w:cs="Arial"/>
          <w:color w:val="000078"/>
          <w:sz w:val="22"/>
        </w:rPr>
      </w:pPr>
      <w:r w:rsidRPr="006136CB">
        <w:rPr>
          <w:rFonts w:ascii="Arial" w:eastAsiaTheme="minorEastAsia" w:hAnsi="Arial" w:cs="Arial"/>
          <w:color w:val="000078"/>
          <w:sz w:val="22"/>
        </w:rPr>
        <w:t xml:space="preserve">Ejercicio 4: </w:t>
      </w:r>
      <w:r>
        <w:rPr>
          <w:rFonts w:ascii="Arial" w:eastAsiaTheme="minorEastAsia" w:hAnsi="Arial" w:cs="Arial"/>
          <w:color w:val="000078"/>
          <w:sz w:val="22"/>
        </w:rPr>
        <w:t>20</w:t>
      </w:r>
      <w:r w:rsidRPr="006136CB">
        <w:rPr>
          <w:rFonts w:ascii="Arial" w:eastAsiaTheme="minorEastAsia" w:hAnsi="Arial" w:cs="Arial"/>
          <w:color w:val="000078"/>
          <w:sz w:val="22"/>
        </w:rPr>
        <w:t>%</w:t>
      </w:r>
    </w:p>
    <w:p w14:paraId="4A3352BB" w14:textId="77777777" w:rsidR="0062603B" w:rsidRPr="006136CB" w:rsidRDefault="0062603B" w:rsidP="0062603B">
      <w:pPr>
        <w:tabs>
          <w:tab w:val="left" w:pos="0"/>
          <w:tab w:val="left" w:pos="2880"/>
        </w:tabs>
        <w:spacing w:before="120"/>
        <w:jc w:val="both"/>
        <w:rPr>
          <w:rFonts w:ascii="Arial" w:eastAsiaTheme="minorEastAsia" w:hAnsi="Arial" w:cs="Arial"/>
          <w:color w:val="000078"/>
          <w:sz w:val="22"/>
        </w:rPr>
      </w:pPr>
      <w:r w:rsidRPr="006136CB">
        <w:rPr>
          <w:rFonts w:ascii="Arial" w:eastAsiaTheme="minorEastAsia" w:hAnsi="Arial" w:cs="Arial"/>
          <w:color w:val="000078"/>
          <w:sz w:val="22"/>
        </w:rPr>
        <w:t>No olvidéis razonar aquellos aspectos que se solicitan en las diferentes cuestiones, puesto que es un aspecto evaluable.</w:t>
      </w:r>
    </w:p>
    <w:p w14:paraId="2DF99F49" w14:textId="77777777" w:rsidR="0062603B" w:rsidRPr="006136CB" w:rsidRDefault="0062603B" w:rsidP="0062603B">
      <w:pPr>
        <w:tabs>
          <w:tab w:val="left" w:pos="0"/>
          <w:tab w:val="left" w:pos="2880"/>
        </w:tabs>
        <w:spacing w:before="120"/>
        <w:jc w:val="both"/>
        <w:rPr>
          <w:rFonts w:ascii="Arial" w:eastAsiaTheme="minorEastAsia" w:hAnsi="Arial" w:cs="Arial"/>
          <w:color w:val="000078"/>
          <w:sz w:val="22"/>
        </w:rPr>
      </w:pPr>
    </w:p>
    <w:p w14:paraId="5C6074B5" w14:textId="77777777" w:rsidR="0062603B" w:rsidRPr="006136CB" w:rsidRDefault="0062603B" w:rsidP="0062603B">
      <w:pPr>
        <w:pBdr>
          <w:top w:val="single" w:sz="4" w:space="1" w:color="808080"/>
          <w:left w:val="single" w:sz="4" w:space="4" w:color="808080"/>
          <w:bottom w:val="single" w:sz="4" w:space="1" w:color="808080"/>
          <w:right w:val="single" w:sz="4" w:space="22" w:color="808080"/>
        </w:pBdr>
        <w:tabs>
          <w:tab w:val="left" w:pos="0"/>
          <w:tab w:val="left" w:pos="2880"/>
        </w:tabs>
        <w:spacing w:before="120"/>
        <w:ind w:right="425"/>
        <w:jc w:val="both"/>
        <w:rPr>
          <w:rFonts w:ascii="Arial" w:eastAsiaTheme="minorEastAsia" w:hAnsi="Arial" w:cs="Arial"/>
          <w:b/>
          <w:bCs/>
          <w:color w:val="000078"/>
          <w:sz w:val="22"/>
          <w:szCs w:val="22"/>
        </w:rPr>
      </w:pPr>
      <w:r w:rsidRPr="006136CB">
        <w:rPr>
          <w:rFonts w:ascii="Arial" w:eastAsiaTheme="minorEastAsia" w:hAnsi="Arial" w:cs="Arial"/>
          <w:b/>
          <w:bCs/>
          <w:color w:val="000078"/>
          <w:sz w:val="22"/>
          <w:szCs w:val="22"/>
        </w:rPr>
        <w:t>Formato y fecha de entrega</w:t>
      </w:r>
    </w:p>
    <w:p w14:paraId="7B6A1EA3" w14:textId="77777777" w:rsidR="0062603B" w:rsidRPr="006136CB" w:rsidRDefault="0062603B" w:rsidP="0062603B">
      <w:pPr>
        <w:tabs>
          <w:tab w:val="left" w:pos="0"/>
          <w:tab w:val="left" w:pos="2880"/>
        </w:tabs>
        <w:spacing w:before="120"/>
        <w:jc w:val="both"/>
        <w:rPr>
          <w:rFonts w:ascii="Arial" w:eastAsiaTheme="minorEastAsia" w:hAnsi="Arial" w:cs="Arial"/>
          <w:color w:val="000078"/>
          <w:sz w:val="22"/>
        </w:rPr>
      </w:pPr>
      <w:r w:rsidRPr="006136CB">
        <w:rPr>
          <w:rFonts w:ascii="Arial" w:eastAsiaTheme="minorEastAsia" w:hAnsi="Arial" w:cs="Arial"/>
          <w:color w:val="000078"/>
          <w:sz w:val="22"/>
        </w:rPr>
        <w:t>Finalizada la tarea se tiene que enviar el documento con la solución en formato .</w:t>
      </w:r>
      <w:proofErr w:type="spellStart"/>
      <w:r w:rsidRPr="006136CB">
        <w:rPr>
          <w:rFonts w:ascii="Arial" w:eastAsiaTheme="minorEastAsia" w:hAnsi="Arial" w:cs="Arial"/>
          <w:color w:val="000078"/>
          <w:sz w:val="22"/>
        </w:rPr>
        <w:t>doc</w:t>
      </w:r>
      <w:proofErr w:type="spellEnd"/>
      <w:r w:rsidRPr="006136CB">
        <w:rPr>
          <w:rFonts w:ascii="Arial" w:eastAsiaTheme="minorEastAsia" w:hAnsi="Arial" w:cs="Arial"/>
          <w:color w:val="000078"/>
          <w:sz w:val="22"/>
        </w:rPr>
        <w:t xml:space="preserve"> o docx al buzón “Registro de EC” del apartado “Evaluación” del aula, dentro del plazo establecido. </w:t>
      </w:r>
    </w:p>
    <w:p w14:paraId="31266015" w14:textId="42B6A27C" w:rsidR="0062603B" w:rsidRPr="006136CB" w:rsidRDefault="0062603B" w:rsidP="0062603B">
      <w:pPr>
        <w:tabs>
          <w:tab w:val="left" w:pos="0"/>
          <w:tab w:val="left" w:pos="2880"/>
        </w:tabs>
        <w:spacing w:before="120"/>
        <w:jc w:val="both"/>
        <w:rPr>
          <w:rFonts w:ascii="Arial" w:eastAsiaTheme="minorEastAsia" w:hAnsi="Arial" w:cs="Arial"/>
          <w:color w:val="000078"/>
          <w:sz w:val="22"/>
        </w:rPr>
      </w:pPr>
      <w:r w:rsidRPr="006136CB">
        <w:rPr>
          <w:rFonts w:ascii="Arial" w:eastAsiaTheme="minorEastAsia" w:hAnsi="Arial" w:cs="Arial"/>
          <w:color w:val="000078"/>
          <w:sz w:val="22"/>
        </w:rPr>
        <w:t xml:space="preserve">El plazo de entrega finaliza a las 23.59 horas del día </w:t>
      </w:r>
      <w:r w:rsidRPr="0030166E">
        <w:rPr>
          <w:rFonts w:ascii="Arial" w:eastAsiaTheme="minorEastAsia" w:hAnsi="Arial" w:cs="Arial"/>
          <w:color w:val="000078"/>
          <w:sz w:val="22"/>
        </w:rPr>
        <w:t>2</w:t>
      </w:r>
      <w:r w:rsidR="0030166E" w:rsidRPr="0030166E">
        <w:rPr>
          <w:rFonts w:ascii="Arial" w:eastAsiaTheme="minorEastAsia" w:hAnsi="Arial" w:cs="Arial"/>
          <w:color w:val="000078"/>
          <w:sz w:val="22"/>
        </w:rPr>
        <w:t>3</w:t>
      </w:r>
      <w:r w:rsidRPr="0030166E">
        <w:rPr>
          <w:rFonts w:ascii="Arial" w:eastAsiaTheme="minorEastAsia" w:hAnsi="Arial" w:cs="Arial"/>
          <w:color w:val="000078"/>
          <w:sz w:val="22"/>
        </w:rPr>
        <w:t>/03/2023.</w:t>
      </w:r>
      <w:r w:rsidRPr="006136CB">
        <w:rPr>
          <w:rFonts w:ascii="Arial" w:eastAsiaTheme="minorEastAsia" w:hAnsi="Arial" w:cs="Arial"/>
          <w:color w:val="000078"/>
          <w:sz w:val="22"/>
        </w:rPr>
        <w:t xml:space="preserve"> La propuesta de solución de la PEC se publicará el día </w:t>
      </w:r>
      <w:r w:rsidRPr="0030166E">
        <w:rPr>
          <w:rFonts w:ascii="Arial" w:eastAsiaTheme="minorEastAsia" w:hAnsi="Arial" w:cs="Arial"/>
          <w:color w:val="000078"/>
          <w:sz w:val="22"/>
        </w:rPr>
        <w:t>2</w:t>
      </w:r>
      <w:r w:rsidR="0030166E" w:rsidRPr="0030166E">
        <w:rPr>
          <w:rFonts w:ascii="Arial" w:eastAsiaTheme="minorEastAsia" w:hAnsi="Arial" w:cs="Arial"/>
          <w:color w:val="000078"/>
          <w:sz w:val="22"/>
        </w:rPr>
        <w:t>4</w:t>
      </w:r>
      <w:r w:rsidRPr="0030166E">
        <w:rPr>
          <w:rFonts w:ascii="Arial" w:eastAsiaTheme="minorEastAsia" w:hAnsi="Arial" w:cs="Arial"/>
          <w:color w:val="000078"/>
          <w:sz w:val="22"/>
        </w:rPr>
        <w:t xml:space="preserve"> de marzo</w:t>
      </w:r>
      <w:r w:rsidRPr="006136CB">
        <w:rPr>
          <w:rFonts w:ascii="Arial" w:eastAsiaTheme="minorEastAsia" w:hAnsi="Arial" w:cs="Arial"/>
          <w:color w:val="000078"/>
          <w:sz w:val="22"/>
        </w:rPr>
        <w:t xml:space="preserve"> y la calificación el día </w:t>
      </w:r>
      <w:r w:rsidR="0030166E">
        <w:rPr>
          <w:rFonts w:ascii="Arial" w:eastAsiaTheme="minorEastAsia" w:hAnsi="Arial" w:cs="Arial"/>
          <w:color w:val="000078"/>
          <w:sz w:val="22"/>
        </w:rPr>
        <w:t>31</w:t>
      </w:r>
      <w:r w:rsidRPr="006136CB">
        <w:rPr>
          <w:rFonts w:ascii="Arial" w:eastAsiaTheme="minorEastAsia" w:hAnsi="Arial" w:cs="Arial"/>
          <w:color w:val="000078"/>
          <w:sz w:val="22"/>
        </w:rPr>
        <w:t xml:space="preserve"> del mismo mes.</w:t>
      </w:r>
    </w:p>
    <w:p w14:paraId="4E3088E3" w14:textId="03A5D041" w:rsidR="0062603B" w:rsidRPr="0030166E" w:rsidRDefault="0062603B" w:rsidP="00CE15C5">
      <w:pPr>
        <w:tabs>
          <w:tab w:val="left" w:pos="0"/>
          <w:tab w:val="left" w:pos="2880"/>
        </w:tabs>
        <w:spacing w:before="120"/>
        <w:jc w:val="both"/>
        <w:rPr>
          <w:rFonts w:ascii="Arial" w:eastAsiaTheme="minorEastAsia" w:hAnsi="Arial" w:cs="Arial"/>
          <w:color w:val="000078"/>
          <w:sz w:val="22"/>
        </w:rPr>
      </w:pPr>
    </w:p>
    <w:p w14:paraId="7F7086BD" w14:textId="0972379C" w:rsidR="005B7BC7" w:rsidRPr="005B7BC7" w:rsidRDefault="005B7BC7" w:rsidP="005B7BC7">
      <w:pPr>
        <w:pBdr>
          <w:top w:val="single" w:sz="4" w:space="1" w:color="808080"/>
          <w:left w:val="single" w:sz="4" w:space="4" w:color="808080"/>
          <w:bottom w:val="single" w:sz="4" w:space="1" w:color="808080"/>
          <w:right w:val="single" w:sz="4" w:space="22" w:color="808080"/>
        </w:pBdr>
        <w:tabs>
          <w:tab w:val="left" w:pos="0"/>
          <w:tab w:val="left" w:pos="2880"/>
        </w:tabs>
        <w:spacing w:before="120"/>
        <w:ind w:right="425"/>
        <w:jc w:val="both"/>
        <w:rPr>
          <w:rFonts w:ascii="Arial" w:eastAsiaTheme="minorEastAsia" w:hAnsi="Arial" w:cs="Arial"/>
          <w:b/>
          <w:bCs/>
          <w:color w:val="000078"/>
          <w:sz w:val="22"/>
          <w:szCs w:val="22"/>
          <w:lang w:val="es-ES_tradnl"/>
        </w:rPr>
      </w:pPr>
      <w:r w:rsidRPr="005B7BC7">
        <w:rPr>
          <w:rFonts w:ascii="Arial" w:eastAsia="Arial" w:hAnsi="Arial" w:cs="Arial"/>
          <w:b/>
          <w:bCs/>
          <w:color w:val="000078"/>
          <w:sz w:val="22"/>
          <w:szCs w:val="22"/>
          <w:lang w:val="es-ES_tradnl"/>
        </w:rPr>
        <w:t>Enunciado</w:t>
      </w:r>
    </w:p>
    <w:p w14:paraId="70EB717F" w14:textId="77777777" w:rsidR="005B7BC7" w:rsidRPr="005B7BC7" w:rsidRDefault="005B7BC7" w:rsidP="005B7BC7">
      <w:pPr>
        <w:tabs>
          <w:tab w:val="left" w:pos="0"/>
          <w:tab w:val="left" w:pos="2880"/>
        </w:tabs>
        <w:spacing w:before="120"/>
        <w:jc w:val="both"/>
        <w:rPr>
          <w:rFonts w:ascii="Arial" w:eastAsia="Arial" w:hAnsi="Arial" w:cs="Arial"/>
          <w:b/>
          <w:bCs/>
          <w:color w:val="000078"/>
          <w:sz w:val="22"/>
          <w:szCs w:val="22"/>
          <w:lang w:val="es-ES_tradnl"/>
        </w:rPr>
      </w:pPr>
      <w:r w:rsidRPr="005B7BC7">
        <w:rPr>
          <w:rFonts w:ascii="Arial" w:eastAsia="Arial" w:hAnsi="Arial" w:cs="Arial"/>
          <w:b/>
          <w:bCs/>
          <w:color w:val="000078"/>
          <w:sz w:val="22"/>
          <w:szCs w:val="22"/>
          <w:lang w:val="es-ES_tradnl"/>
        </w:rPr>
        <w:t>La EMPRESA</w:t>
      </w:r>
    </w:p>
    <w:p w14:paraId="631BBDED" w14:textId="344B5ED4" w:rsidR="005A65E2" w:rsidRPr="005B7BC7" w:rsidRDefault="00A42E58" w:rsidP="005B7BC7">
      <w:pPr>
        <w:tabs>
          <w:tab w:val="left" w:pos="0"/>
          <w:tab w:val="left" w:pos="2880"/>
        </w:tabs>
        <w:spacing w:before="120"/>
        <w:jc w:val="both"/>
        <w:rPr>
          <w:rFonts w:ascii="Arial" w:eastAsia="Arial" w:hAnsi="Arial" w:cs="Arial"/>
          <w:color w:val="000078"/>
          <w:sz w:val="22"/>
          <w:szCs w:val="22"/>
          <w:lang w:val="es-ES_tradnl"/>
        </w:rPr>
      </w:pPr>
      <w:r>
        <w:rPr>
          <w:rFonts w:ascii="Arial" w:eastAsia="Arial" w:hAnsi="Arial" w:cs="Arial"/>
          <w:color w:val="000078"/>
          <w:sz w:val="22"/>
          <w:szCs w:val="22"/>
          <w:lang w:val="es-ES_tradnl"/>
        </w:rPr>
        <w:t>PLAYA PRODUCTS S.A.U</w:t>
      </w:r>
      <w:r w:rsidR="005A30CF" w:rsidRPr="005B7BC7">
        <w:rPr>
          <w:rFonts w:ascii="Arial" w:eastAsia="Arial" w:hAnsi="Arial" w:cs="Arial"/>
          <w:i/>
          <w:iCs/>
          <w:color w:val="000078"/>
          <w:sz w:val="22"/>
          <w:szCs w:val="22"/>
          <w:lang w:val="es-ES_tradnl"/>
        </w:rPr>
        <w:t>.,</w:t>
      </w:r>
      <w:r w:rsidR="005A30CF" w:rsidRPr="005B7BC7">
        <w:rPr>
          <w:rFonts w:ascii="Arial" w:eastAsia="Arial" w:hAnsi="Arial" w:cs="Arial"/>
          <w:color w:val="000078"/>
          <w:sz w:val="22"/>
          <w:szCs w:val="22"/>
          <w:lang w:val="es-ES_tradnl"/>
        </w:rPr>
        <w:t xml:space="preserve"> es una empresa </w:t>
      </w:r>
      <w:r w:rsidR="007B3234">
        <w:rPr>
          <w:rFonts w:ascii="Arial" w:eastAsia="Arial" w:hAnsi="Arial" w:cs="Arial"/>
          <w:color w:val="000078"/>
          <w:sz w:val="22"/>
          <w:szCs w:val="22"/>
          <w:lang w:val="es-ES_tradnl"/>
        </w:rPr>
        <w:t xml:space="preserve">que </w:t>
      </w:r>
      <w:r w:rsidR="0024382E" w:rsidRPr="005B7BC7">
        <w:rPr>
          <w:rFonts w:ascii="Arial" w:eastAsia="Arial" w:hAnsi="Arial" w:cs="Arial"/>
          <w:color w:val="000078"/>
          <w:sz w:val="22"/>
          <w:szCs w:val="22"/>
          <w:lang w:val="es-ES_tradnl"/>
        </w:rPr>
        <w:t xml:space="preserve">se dedica a la </w:t>
      </w:r>
      <w:r w:rsidR="00154E16" w:rsidRPr="005B7BC7">
        <w:rPr>
          <w:rFonts w:ascii="Arial" w:eastAsia="Arial" w:hAnsi="Arial" w:cs="Arial"/>
          <w:color w:val="000078"/>
          <w:sz w:val="22"/>
          <w:szCs w:val="22"/>
          <w:lang w:val="es-ES_tradnl"/>
        </w:rPr>
        <w:t>venta</w:t>
      </w:r>
      <w:r>
        <w:rPr>
          <w:rFonts w:ascii="Arial" w:eastAsia="Arial" w:hAnsi="Arial" w:cs="Arial"/>
          <w:color w:val="000078"/>
          <w:sz w:val="22"/>
          <w:szCs w:val="22"/>
          <w:lang w:val="es-ES_tradnl"/>
        </w:rPr>
        <w:t xml:space="preserve"> de productos de playa y piscina, tanto de entretenimiento como de mantenimiento. </w:t>
      </w:r>
      <w:r w:rsidR="005A30CF" w:rsidRPr="005B7BC7">
        <w:rPr>
          <w:rFonts w:ascii="Arial" w:eastAsia="Arial" w:hAnsi="Arial" w:cs="Arial"/>
          <w:color w:val="000078"/>
          <w:sz w:val="22"/>
          <w:szCs w:val="22"/>
          <w:lang w:val="es-ES_tradnl"/>
        </w:rPr>
        <w:t xml:space="preserve">Los ejercicios de esta PEC se refieren a operaciones y hechos que han tenido lugar en esta empresa durante el ejercicio </w:t>
      </w:r>
      <w:r w:rsidR="00310D61" w:rsidRPr="005B7BC7">
        <w:rPr>
          <w:rFonts w:ascii="Arial" w:eastAsia="Arial" w:hAnsi="Arial" w:cs="Arial"/>
          <w:color w:val="000078"/>
          <w:sz w:val="22"/>
          <w:szCs w:val="22"/>
          <w:lang w:val="es-ES_tradnl"/>
        </w:rPr>
        <w:t>202</w:t>
      </w:r>
      <w:r>
        <w:rPr>
          <w:rFonts w:ascii="Arial" w:eastAsia="Arial" w:hAnsi="Arial" w:cs="Arial"/>
          <w:color w:val="000078"/>
          <w:sz w:val="22"/>
          <w:szCs w:val="22"/>
          <w:lang w:val="es-ES_tradnl"/>
        </w:rPr>
        <w:t>2</w:t>
      </w:r>
      <w:r w:rsidR="009C610D">
        <w:rPr>
          <w:rFonts w:ascii="Arial" w:eastAsia="Arial" w:hAnsi="Arial" w:cs="Arial"/>
          <w:color w:val="000078"/>
          <w:sz w:val="22"/>
          <w:szCs w:val="22"/>
          <w:lang w:val="es-ES_tradnl"/>
        </w:rPr>
        <w:t xml:space="preserve"> o posteriores</w:t>
      </w:r>
      <w:r w:rsidR="005A30CF" w:rsidRPr="005B7BC7">
        <w:rPr>
          <w:rFonts w:ascii="Arial" w:eastAsia="Arial" w:hAnsi="Arial" w:cs="Arial"/>
          <w:color w:val="000078"/>
          <w:sz w:val="22"/>
          <w:szCs w:val="22"/>
          <w:lang w:val="es-ES_tradnl"/>
        </w:rPr>
        <w:t>. Su ejercicio contable coincide con el año natural y sabemos que sigue el PGC Normal.</w:t>
      </w:r>
    </w:p>
    <w:p w14:paraId="3A5227AE" w14:textId="77777777" w:rsidR="008855CB" w:rsidRPr="005C2CF4" w:rsidRDefault="008855CB" w:rsidP="00203998">
      <w:pPr>
        <w:spacing w:before="120"/>
        <w:jc w:val="both"/>
        <w:rPr>
          <w:b/>
          <w:bCs/>
          <w:lang w:val="es-ES_tradnl"/>
        </w:rPr>
      </w:pPr>
    </w:p>
    <w:p w14:paraId="312B8393" w14:textId="79E3444B" w:rsidR="005B7BC7" w:rsidRPr="005B7BC7" w:rsidRDefault="005B7BC7" w:rsidP="005B7BC7">
      <w:pPr>
        <w:tabs>
          <w:tab w:val="left" w:pos="0"/>
          <w:tab w:val="left" w:pos="2880"/>
        </w:tabs>
        <w:spacing w:before="120"/>
        <w:jc w:val="both"/>
        <w:rPr>
          <w:rFonts w:ascii="Arial" w:eastAsiaTheme="minorEastAsia" w:hAnsi="Arial" w:cs="Arial"/>
          <w:b/>
          <w:bCs/>
          <w:color w:val="000078"/>
          <w:sz w:val="22"/>
          <w:lang w:val="es-ES_tradnl"/>
        </w:rPr>
      </w:pPr>
      <w:r w:rsidRPr="005B7BC7">
        <w:rPr>
          <w:rFonts w:ascii="Arial" w:eastAsia="Arial" w:hAnsi="Arial" w:cs="Arial"/>
          <w:b/>
          <w:bCs/>
          <w:color w:val="000078"/>
          <w:sz w:val="22"/>
          <w:szCs w:val="22"/>
          <w:lang w:val="es-ES_tradnl"/>
        </w:rPr>
        <w:t>EJERCICIO 1 (</w:t>
      </w:r>
      <w:r w:rsidR="00860092">
        <w:rPr>
          <w:rFonts w:ascii="Arial" w:eastAsia="Arial" w:hAnsi="Arial" w:cs="Arial"/>
          <w:b/>
          <w:bCs/>
          <w:color w:val="000078"/>
          <w:sz w:val="22"/>
          <w:szCs w:val="22"/>
          <w:lang w:val="es-ES_tradnl"/>
        </w:rPr>
        <w:t>4</w:t>
      </w:r>
      <w:r w:rsidRPr="005B7BC7">
        <w:rPr>
          <w:rFonts w:ascii="Arial" w:eastAsia="Arial" w:hAnsi="Arial" w:cs="Arial"/>
          <w:b/>
          <w:bCs/>
          <w:color w:val="000078"/>
          <w:sz w:val="22"/>
          <w:szCs w:val="22"/>
          <w:lang w:val="es-ES_tradnl"/>
        </w:rPr>
        <w:t>0 %)</w:t>
      </w:r>
    </w:p>
    <w:p w14:paraId="5FE2D757" w14:textId="53D001EC" w:rsidR="007B3234" w:rsidRDefault="005B7BC7" w:rsidP="005B7BC7">
      <w:pPr>
        <w:tabs>
          <w:tab w:val="left" w:pos="0"/>
          <w:tab w:val="left" w:pos="2880"/>
        </w:tabs>
        <w:autoSpaceDE w:val="0"/>
        <w:spacing w:before="120"/>
        <w:jc w:val="both"/>
        <w:rPr>
          <w:rFonts w:ascii="Arial" w:eastAsia="Arial" w:hAnsi="Arial" w:cs="Arial"/>
          <w:bCs/>
          <w:i/>
          <w:iCs/>
          <w:color w:val="984806"/>
          <w:sz w:val="20"/>
          <w:szCs w:val="20"/>
          <w:lang w:val="es-ES_tradnl"/>
        </w:rPr>
      </w:pPr>
      <w:r w:rsidRPr="005B7BC7">
        <w:rPr>
          <w:rFonts w:ascii="Arial" w:eastAsia="Arial" w:hAnsi="Arial" w:cs="Arial"/>
          <w:bCs/>
          <w:i/>
          <w:iCs/>
          <w:color w:val="984806"/>
          <w:sz w:val="20"/>
          <w:szCs w:val="20"/>
          <w:lang w:val="es-ES_tradnl"/>
        </w:rPr>
        <w:t xml:space="preserve">El Marco Conceptual del PGC define los </w:t>
      </w:r>
      <w:hyperlink r:id="rId9" w:history="1">
        <w:r w:rsidRPr="005B7BC7">
          <w:rPr>
            <w:rFonts w:ascii="Arial" w:eastAsia="Arial" w:hAnsi="Arial" w:cs="Arial"/>
            <w:b/>
            <w:bCs/>
            <w:color w:val="646464"/>
            <w:sz w:val="20"/>
            <w:szCs w:val="20"/>
            <w:lang w:val="es-ES_tradnl"/>
          </w:rPr>
          <w:t xml:space="preserve">cinco elementos que componen las </w:t>
        </w:r>
        <w:r w:rsidR="0031402E">
          <w:rPr>
            <w:rFonts w:ascii="Arial" w:eastAsia="Arial" w:hAnsi="Arial" w:cs="Arial"/>
            <w:b/>
            <w:bCs/>
            <w:color w:val="646464"/>
            <w:sz w:val="20"/>
            <w:szCs w:val="20"/>
            <w:lang w:val="es-ES_tradnl"/>
          </w:rPr>
          <w:t>C</w:t>
        </w:r>
        <w:r w:rsidRPr="005B7BC7">
          <w:rPr>
            <w:rFonts w:ascii="Arial" w:eastAsia="Arial" w:hAnsi="Arial" w:cs="Arial"/>
            <w:b/>
            <w:bCs/>
            <w:color w:val="646464"/>
            <w:sz w:val="20"/>
            <w:szCs w:val="20"/>
            <w:lang w:val="es-ES_tradnl"/>
          </w:rPr>
          <w:t xml:space="preserve">uentas </w:t>
        </w:r>
        <w:r w:rsidR="0031402E">
          <w:rPr>
            <w:rFonts w:ascii="Arial" w:eastAsia="Arial" w:hAnsi="Arial" w:cs="Arial"/>
            <w:b/>
            <w:bCs/>
            <w:color w:val="646464"/>
            <w:sz w:val="20"/>
            <w:szCs w:val="20"/>
            <w:lang w:val="es-ES_tradnl"/>
          </w:rPr>
          <w:t>A</w:t>
        </w:r>
        <w:r w:rsidRPr="005B7BC7">
          <w:rPr>
            <w:rFonts w:ascii="Arial" w:eastAsia="Arial" w:hAnsi="Arial" w:cs="Arial"/>
            <w:b/>
            <w:bCs/>
            <w:color w:val="646464"/>
            <w:sz w:val="20"/>
            <w:szCs w:val="20"/>
            <w:lang w:val="es-ES_tradnl"/>
          </w:rPr>
          <w:t>nuales</w:t>
        </w:r>
      </w:hyperlink>
      <w:r w:rsidRPr="005B7BC7">
        <w:rPr>
          <w:rFonts w:ascii="Arial" w:eastAsia="Arial" w:hAnsi="Arial" w:cs="Arial"/>
          <w:b/>
          <w:bCs/>
          <w:i/>
          <w:iCs/>
          <w:color w:val="984806"/>
          <w:sz w:val="20"/>
          <w:szCs w:val="20"/>
          <w:lang w:val="es-ES_tradnl"/>
        </w:rPr>
        <w:t xml:space="preserve">: </w:t>
      </w:r>
      <w:r w:rsidRPr="005B7BC7">
        <w:rPr>
          <w:rFonts w:ascii="Arial" w:eastAsia="Arial" w:hAnsi="Arial" w:cs="Arial"/>
          <w:i/>
          <w:iCs/>
          <w:color w:val="984806"/>
          <w:sz w:val="20"/>
          <w:szCs w:val="20"/>
          <w:lang w:val="es-ES_tradnl"/>
        </w:rPr>
        <w:t>activos, pasivos, patrimonio neto, ingresos y gastos (ver módulo 1 página 29 a 34).</w:t>
      </w:r>
      <w:r>
        <w:rPr>
          <w:rFonts w:ascii="Arial" w:eastAsia="Arial" w:hAnsi="Arial" w:cs="Arial"/>
          <w:i/>
          <w:iCs/>
          <w:color w:val="984806"/>
          <w:sz w:val="20"/>
          <w:szCs w:val="20"/>
          <w:lang w:val="es-ES_tradnl"/>
        </w:rPr>
        <w:t xml:space="preserve"> </w:t>
      </w:r>
      <w:r w:rsidRPr="005B7BC7">
        <w:rPr>
          <w:rFonts w:ascii="Arial" w:eastAsia="Arial" w:hAnsi="Arial" w:cs="Arial"/>
          <w:bCs/>
          <w:i/>
          <w:iCs/>
          <w:color w:val="984806"/>
          <w:sz w:val="20"/>
          <w:szCs w:val="20"/>
          <w:lang w:val="es-ES_tradnl"/>
        </w:rPr>
        <w:t>Estas definiciones delimitan las características que tienen que cumplir los recursos p</w:t>
      </w:r>
      <w:r w:rsidR="007B3234">
        <w:rPr>
          <w:rFonts w:ascii="Arial" w:eastAsia="Arial" w:hAnsi="Arial" w:cs="Arial"/>
          <w:bCs/>
          <w:i/>
          <w:iCs/>
          <w:color w:val="984806"/>
          <w:sz w:val="20"/>
          <w:szCs w:val="20"/>
          <w:lang w:val="es-ES_tradnl"/>
        </w:rPr>
        <w:t>ara que</w:t>
      </w:r>
      <w:r w:rsidRPr="005B7BC7">
        <w:rPr>
          <w:rFonts w:ascii="Arial" w:eastAsia="Arial" w:hAnsi="Arial" w:cs="Arial"/>
          <w:bCs/>
          <w:i/>
          <w:iCs/>
          <w:color w:val="984806"/>
          <w:sz w:val="20"/>
          <w:szCs w:val="20"/>
          <w:lang w:val="es-ES_tradnl"/>
        </w:rPr>
        <w:t xml:space="preserve"> puedan reconocerse como tales elementos. </w:t>
      </w:r>
    </w:p>
    <w:p w14:paraId="1B5C6F91" w14:textId="49F733F3" w:rsidR="005B7BC7" w:rsidRPr="005B7BC7" w:rsidRDefault="005B7BC7" w:rsidP="005B7BC7">
      <w:pPr>
        <w:tabs>
          <w:tab w:val="left" w:pos="0"/>
          <w:tab w:val="left" w:pos="2880"/>
        </w:tabs>
        <w:autoSpaceDE w:val="0"/>
        <w:spacing w:before="120"/>
        <w:jc w:val="both"/>
        <w:rPr>
          <w:rFonts w:ascii="Arial" w:eastAsiaTheme="minorEastAsia" w:hAnsi="Arial" w:cs="Arial"/>
          <w:bCs/>
          <w:i/>
          <w:color w:val="984806"/>
          <w:sz w:val="20"/>
          <w:szCs w:val="20"/>
          <w:lang w:val="es-ES_tradnl"/>
        </w:rPr>
      </w:pPr>
      <w:r w:rsidRPr="005B7BC7">
        <w:rPr>
          <w:rFonts w:ascii="Arial" w:eastAsia="Arial" w:hAnsi="Arial" w:cs="Arial"/>
          <w:bCs/>
          <w:i/>
          <w:iCs/>
          <w:color w:val="984806"/>
          <w:sz w:val="20"/>
          <w:szCs w:val="20"/>
          <w:lang w:val="es-ES_tradnl"/>
        </w:rPr>
        <w:t>En este ejercici</w:t>
      </w:r>
      <w:r>
        <w:rPr>
          <w:rFonts w:ascii="Arial" w:eastAsia="Arial" w:hAnsi="Arial" w:cs="Arial"/>
          <w:bCs/>
          <w:i/>
          <w:iCs/>
          <w:color w:val="984806"/>
          <w:sz w:val="20"/>
          <w:szCs w:val="20"/>
          <w:lang w:val="es-ES_tradnl"/>
        </w:rPr>
        <w:t xml:space="preserve">o, se presentan una serie de hechos contables que el alumnado deberá clasificar en los cinco </w:t>
      </w:r>
      <w:r w:rsidR="007B3234">
        <w:rPr>
          <w:rFonts w:ascii="Arial" w:eastAsia="Arial" w:hAnsi="Arial" w:cs="Arial"/>
          <w:bCs/>
          <w:i/>
          <w:iCs/>
          <w:color w:val="984806"/>
          <w:sz w:val="20"/>
          <w:szCs w:val="20"/>
          <w:lang w:val="es-ES_tradnl"/>
        </w:rPr>
        <w:t>elementos indicados</w:t>
      </w:r>
      <w:r>
        <w:rPr>
          <w:rFonts w:ascii="Arial" w:eastAsia="Arial" w:hAnsi="Arial" w:cs="Arial"/>
          <w:bCs/>
          <w:i/>
          <w:iCs/>
          <w:color w:val="984806"/>
          <w:sz w:val="20"/>
          <w:szCs w:val="20"/>
          <w:lang w:val="es-ES_tradnl"/>
        </w:rPr>
        <w:t>.</w:t>
      </w:r>
      <w:r w:rsidRPr="005B7BC7">
        <w:rPr>
          <w:rFonts w:ascii="Arial" w:eastAsia="Arial" w:hAnsi="Arial" w:cs="Arial"/>
          <w:bCs/>
          <w:i/>
          <w:iCs/>
          <w:color w:val="984806"/>
          <w:sz w:val="20"/>
          <w:szCs w:val="20"/>
          <w:lang w:val="es-ES_tradnl"/>
        </w:rPr>
        <w:t xml:space="preserve"> </w:t>
      </w:r>
      <w:r>
        <w:rPr>
          <w:rFonts w:ascii="Arial" w:eastAsia="Arial" w:hAnsi="Arial" w:cs="Arial"/>
          <w:bCs/>
          <w:i/>
          <w:iCs/>
          <w:color w:val="984806"/>
          <w:sz w:val="20"/>
          <w:szCs w:val="20"/>
          <w:lang w:val="es-ES_tradnl"/>
        </w:rPr>
        <w:t xml:space="preserve">Además, </w:t>
      </w:r>
      <w:r w:rsidR="0023251D">
        <w:rPr>
          <w:rFonts w:ascii="Arial" w:eastAsia="Arial" w:hAnsi="Arial" w:cs="Arial"/>
          <w:bCs/>
          <w:i/>
          <w:iCs/>
          <w:color w:val="984806"/>
          <w:sz w:val="20"/>
          <w:szCs w:val="20"/>
          <w:lang w:val="es-ES_tradnl"/>
        </w:rPr>
        <w:t>e</w:t>
      </w:r>
      <w:r w:rsidRPr="005B7BC7">
        <w:rPr>
          <w:rFonts w:ascii="Arial" w:eastAsia="Arial" w:hAnsi="Arial" w:cs="Arial"/>
          <w:bCs/>
          <w:i/>
          <w:iCs/>
          <w:color w:val="984806"/>
          <w:sz w:val="20"/>
          <w:szCs w:val="20"/>
          <w:lang w:val="es-ES_tradnl"/>
        </w:rPr>
        <w:t xml:space="preserve">ste ejercicio </w:t>
      </w:r>
      <w:r w:rsidR="0023251D">
        <w:rPr>
          <w:rFonts w:ascii="Arial" w:eastAsia="Arial" w:hAnsi="Arial" w:cs="Arial"/>
          <w:bCs/>
          <w:i/>
          <w:iCs/>
          <w:color w:val="984806"/>
          <w:sz w:val="20"/>
          <w:szCs w:val="20"/>
          <w:lang w:val="es-ES_tradnl"/>
        </w:rPr>
        <w:t xml:space="preserve">también </w:t>
      </w:r>
      <w:r w:rsidRPr="005B7BC7">
        <w:rPr>
          <w:rFonts w:ascii="Arial" w:eastAsia="Arial" w:hAnsi="Arial" w:cs="Arial"/>
          <w:bCs/>
          <w:i/>
          <w:iCs/>
          <w:color w:val="984806"/>
          <w:sz w:val="20"/>
          <w:szCs w:val="20"/>
          <w:lang w:val="es-ES_tradnl"/>
        </w:rPr>
        <w:t xml:space="preserve">tiene como objetivo </w:t>
      </w:r>
      <w:r w:rsidRPr="005B7BC7">
        <w:rPr>
          <w:rFonts w:ascii="Arial" w:eastAsia="Arial" w:hAnsi="Arial" w:cs="Arial"/>
          <w:b/>
          <w:bCs/>
          <w:i/>
          <w:iCs/>
          <w:color w:val="984806"/>
          <w:sz w:val="20"/>
          <w:szCs w:val="20"/>
          <w:lang w:val="es-ES_tradnl"/>
        </w:rPr>
        <w:t>repasar los conocimientos previos</w:t>
      </w:r>
      <w:r w:rsidRPr="005B7BC7">
        <w:rPr>
          <w:rFonts w:ascii="Arial" w:eastAsia="Arial" w:hAnsi="Arial" w:cs="Arial"/>
          <w:i/>
          <w:iCs/>
          <w:color w:val="984806"/>
          <w:sz w:val="20"/>
          <w:szCs w:val="20"/>
          <w:lang w:val="es-ES_tradnl"/>
        </w:rPr>
        <w:t xml:space="preserve"> del alumnado relativos al proceso de elaboración de dos estados financieros fundamentales, como son el Balance de Situación y la Cuenta de Pérdidas y Ganancias.</w:t>
      </w:r>
      <w:r w:rsidR="0023251D">
        <w:rPr>
          <w:rFonts w:ascii="Arial" w:eastAsia="Arial" w:hAnsi="Arial" w:cs="Arial"/>
          <w:i/>
          <w:iCs/>
          <w:color w:val="984806"/>
          <w:sz w:val="20"/>
          <w:szCs w:val="20"/>
          <w:lang w:val="es-ES_tradnl"/>
        </w:rPr>
        <w:t xml:space="preserve"> </w:t>
      </w:r>
      <w:r w:rsidRPr="005B7BC7">
        <w:rPr>
          <w:rFonts w:ascii="Arial" w:eastAsia="Arial" w:hAnsi="Arial" w:cs="Arial"/>
          <w:i/>
          <w:iCs/>
          <w:color w:val="984806"/>
          <w:sz w:val="20"/>
          <w:szCs w:val="20"/>
          <w:lang w:val="es-ES_tradnl"/>
        </w:rPr>
        <w:t xml:space="preserve">El apartado </w:t>
      </w:r>
      <w:r w:rsidR="007B3234">
        <w:rPr>
          <w:rFonts w:ascii="Arial" w:eastAsia="Arial" w:hAnsi="Arial" w:cs="Arial"/>
          <w:i/>
          <w:iCs/>
          <w:color w:val="984806"/>
          <w:sz w:val="20"/>
          <w:szCs w:val="20"/>
          <w:lang w:val="es-ES_tradnl"/>
        </w:rPr>
        <w:t xml:space="preserve">1) pide indicar la cuenta contable y la masa patrimonial de los saldos de final de año, </w:t>
      </w:r>
      <w:r w:rsidR="00B118B1">
        <w:rPr>
          <w:rFonts w:ascii="Arial" w:eastAsia="Arial" w:hAnsi="Arial" w:cs="Arial"/>
          <w:i/>
          <w:iCs/>
          <w:color w:val="984806"/>
          <w:sz w:val="20"/>
          <w:szCs w:val="20"/>
          <w:lang w:val="es-ES_tradnl"/>
        </w:rPr>
        <w:t>el 2</w:t>
      </w:r>
      <w:r w:rsidRPr="005B7BC7">
        <w:rPr>
          <w:rFonts w:ascii="Arial" w:eastAsia="Arial" w:hAnsi="Arial" w:cs="Arial"/>
          <w:i/>
          <w:iCs/>
          <w:color w:val="984806"/>
          <w:sz w:val="20"/>
          <w:szCs w:val="20"/>
          <w:lang w:val="es-ES_tradnl"/>
        </w:rPr>
        <w:t xml:space="preserve">) trata de las cuentas de ingresos y gastos, y la elaboración de la Cuenta de Pérdidas y Ganancias, mientras que el apartado </w:t>
      </w:r>
      <w:r w:rsidR="00B118B1">
        <w:rPr>
          <w:rFonts w:ascii="Arial" w:eastAsia="Arial" w:hAnsi="Arial" w:cs="Arial"/>
          <w:i/>
          <w:iCs/>
          <w:color w:val="984806"/>
          <w:sz w:val="20"/>
          <w:szCs w:val="20"/>
          <w:lang w:val="es-ES_tradnl"/>
        </w:rPr>
        <w:t>3</w:t>
      </w:r>
      <w:r w:rsidRPr="005B7BC7">
        <w:rPr>
          <w:rFonts w:ascii="Arial" w:eastAsia="Arial" w:hAnsi="Arial" w:cs="Arial"/>
          <w:i/>
          <w:iCs/>
          <w:color w:val="984806"/>
          <w:sz w:val="20"/>
          <w:szCs w:val="20"/>
          <w:lang w:val="es-ES_tradnl"/>
        </w:rPr>
        <w:t>) trata las cuentas patrimoniales y la elaboración del balance.</w:t>
      </w:r>
    </w:p>
    <w:p w14:paraId="22707A9D" w14:textId="77777777" w:rsidR="007B3234" w:rsidRDefault="007B3234" w:rsidP="005B7BC7">
      <w:pPr>
        <w:tabs>
          <w:tab w:val="left" w:pos="0"/>
          <w:tab w:val="left" w:pos="2880"/>
        </w:tabs>
        <w:spacing w:before="120"/>
        <w:jc w:val="both"/>
        <w:rPr>
          <w:rFonts w:ascii="Arial" w:eastAsia="Arial" w:hAnsi="Arial" w:cs="Arial"/>
          <w:color w:val="000078"/>
          <w:sz w:val="22"/>
          <w:szCs w:val="22"/>
          <w:lang w:val="es-ES_tradnl"/>
        </w:rPr>
      </w:pPr>
    </w:p>
    <w:p w14:paraId="64ABECA0" w14:textId="6BDFA617" w:rsidR="009C7877" w:rsidRDefault="00A42E58" w:rsidP="00B118B1">
      <w:pPr>
        <w:tabs>
          <w:tab w:val="left" w:pos="0"/>
        </w:tabs>
        <w:spacing w:before="120"/>
        <w:jc w:val="both"/>
        <w:rPr>
          <w:rFonts w:ascii="Arial" w:eastAsia="Arial" w:hAnsi="Arial" w:cs="Arial"/>
          <w:i/>
          <w:iCs/>
          <w:color w:val="000078"/>
          <w:sz w:val="22"/>
          <w:szCs w:val="22"/>
          <w:lang w:val="es-ES_tradnl"/>
        </w:rPr>
      </w:pPr>
      <w:r>
        <w:rPr>
          <w:rFonts w:ascii="Arial" w:eastAsia="Arial" w:hAnsi="Arial" w:cs="Arial"/>
          <w:color w:val="000078"/>
          <w:sz w:val="22"/>
          <w:szCs w:val="22"/>
          <w:lang w:val="es-ES_tradnl"/>
        </w:rPr>
        <w:t>PLAYA PRODUCTS S.A.U.</w:t>
      </w:r>
      <w:r w:rsidR="005A30CF" w:rsidRPr="005B7BC7">
        <w:rPr>
          <w:rFonts w:ascii="Arial" w:eastAsia="Arial" w:hAnsi="Arial" w:cs="Arial"/>
          <w:i/>
          <w:iCs/>
          <w:color w:val="000078"/>
          <w:sz w:val="22"/>
          <w:szCs w:val="22"/>
          <w:lang w:val="es-ES_tradnl"/>
        </w:rPr>
        <w:t xml:space="preserve"> </w:t>
      </w:r>
      <w:r w:rsidR="00040B11" w:rsidRPr="005B7BC7">
        <w:rPr>
          <w:rFonts w:ascii="Arial" w:eastAsia="Arial" w:hAnsi="Arial" w:cs="Arial"/>
          <w:color w:val="000078"/>
          <w:sz w:val="22"/>
          <w:szCs w:val="22"/>
          <w:lang w:val="es-ES_tradnl"/>
        </w:rPr>
        <w:t>inició su actividad en</w:t>
      </w:r>
      <w:r w:rsidR="00310D61" w:rsidRPr="005B7BC7">
        <w:rPr>
          <w:rFonts w:ascii="Arial" w:eastAsia="Arial" w:hAnsi="Arial" w:cs="Arial"/>
          <w:color w:val="000078"/>
          <w:sz w:val="22"/>
          <w:szCs w:val="22"/>
          <w:lang w:val="es-ES_tradnl"/>
        </w:rPr>
        <w:t xml:space="preserve"> </w:t>
      </w:r>
      <w:r w:rsidR="00040B11" w:rsidRPr="005B7BC7">
        <w:rPr>
          <w:rFonts w:ascii="Arial" w:eastAsia="Arial" w:hAnsi="Arial" w:cs="Arial"/>
          <w:color w:val="000078"/>
          <w:sz w:val="22"/>
          <w:szCs w:val="22"/>
          <w:lang w:val="es-ES_tradnl"/>
        </w:rPr>
        <w:t>202</w:t>
      </w:r>
      <w:r>
        <w:rPr>
          <w:rFonts w:ascii="Arial" w:eastAsia="Arial" w:hAnsi="Arial" w:cs="Arial"/>
          <w:color w:val="000078"/>
          <w:sz w:val="22"/>
          <w:szCs w:val="22"/>
          <w:lang w:val="es-ES_tradnl"/>
        </w:rPr>
        <w:t>1</w:t>
      </w:r>
      <w:r w:rsidR="00040B11" w:rsidRPr="005B7BC7">
        <w:rPr>
          <w:rFonts w:ascii="Arial" w:eastAsia="Arial" w:hAnsi="Arial" w:cs="Arial"/>
          <w:color w:val="000078"/>
          <w:sz w:val="22"/>
          <w:szCs w:val="22"/>
          <w:lang w:val="es-ES_tradnl"/>
        </w:rPr>
        <w:t>;</w:t>
      </w:r>
      <w:r w:rsidR="00310D61" w:rsidRPr="005B7BC7">
        <w:rPr>
          <w:rFonts w:ascii="Arial" w:eastAsia="Arial" w:hAnsi="Arial" w:cs="Arial"/>
          <w:color w:val="000078"/>
          <w:sz w:val="22"/>
          <w:szCs w:val="22"/>
          <w:lang w:val="es-ES_tradnl"/>
        </w:rPr>
        <w:t xml:space="preserve"> y</w:t>
      </w:r>
      <w:r w:rsidR="00040B11" w:rsidRPr="005B7BC7">
        <w:rPr>
          <w:rFonts w:ascii="Arial" w:eastAsia="Arial" w:hAnsi="Arial" w:cs="Arial"/>
          <w:color w:val="000078"/>
          <w:sz w:val="22"/>
          <w:szCs w:val="22"/>
          <w:lang w:val="es-ES_tradnl"/>
        </w:rPr>
        <w:t>,</w:t>
      </w:r>
      <w:r w:rsidR="00310D61" w:rsidRPr="005B7BC7">
        <w:rPr>
          <w:rFonts w:ascii="Arial" w:eastAsia="Arial" w:hAnsi="Arial" w:cs="Arial"/>
          <w:color w:val="000078"/>
          <w:sz w:val="22"/>
          <w:szCs w:val="22"/>
          <w:lang w:val="es-ES_tradnl"/>
        </w:rPr>
        <w:t xml:space="preserve"> </w:t>
      </w:r>
      <w:r w:rsidR="00040B11" w:rsidRPr="005B7BC7">
        <w:rPr>
          <w:rFonts w:ascii="Arial" w:eastAsia="Arial" w:hAnsi="Arial" w:cs="Arial"/>
          <w:color w:val="000078"/>
          <w:sz w:val="22"/>
          <w:szCs w:val="22"/>
          <w:lang w:val="es-ES_tradnl"/>
        </w:rPr>
        <w:t xml:space="preserve">debido a su gran crecimiento, </w:t>
      </w:r>
      <w:r w:rsidR="00310D61" w:rsidRPr="005B7BC7">
        <w:rPr>
          <w:rFonts w:ascii="Arial" w:eastAsia="Arial" w:hAnsi="Arial" w:cs="Arial"/>
          <w:color w:val="000078"/>
          <w:sz w:val="22"/>
          <w:szCs w:val="22"/>
          <w:lang w:val="es-ES_tradnl"/>
        </w:rPr>
        <w:t xml:space="preserve">sus </w:t>
      </w:r>
      <w:r w:rsidR="000E371A">
        <w:rPr>
          <w:rFonts w:ascii="Arial" w:eastAsia="Arial" w:hAnsi="Arial" w:cs="Arial"/>
          <w:color w:val="000078"/>
          <w:sz w:val="22"/>
          <w:szCs w:val="22"/>
          <w:lang w:val="es-ES_tradnl"/>
        </w:rPr>
        <w:t>accionistas</w:t>
      </w:r>
      <w:r w:rsidR="00310D61" w:rsidRPr="005B7BC7">
        <w:rPr>
          <w:rFonts w:ascii="Arial" w:eastAsia="Arial" w:hAnsi="Arial" w:cs="Arial"/>
          <w:color w:val="000078"/>
          <w:sz w:val="22"/>
          <w:szCs w:val="22"/>
          <w:lang w:val="es-ES_tradnl"/>
        </w:rPr>
        <w:t xml:space="preserve"> te solicitan </w:t>
      </w:r>
      <w:r w:rsidR="008C2D7A">
        <w:rPr>
          <w:rFonts w:ascii="Arial" w:eastAsia="Arial" w:hAnsi="Arial" w:cs="Arial"/>
          <w:color w:val="000078"/>
          <w:sz w:val="22"/>
          <w:szCs w:val="22"/>
          <w:lang w:val="es-ES_tradnl"/>
        </w:rPr>
        <w:t>t</w:t>
      </w:r>
      <w:r w:rsidR="00310D61" w:rsidRPr="005B7BC7">
        <w:rPr>
          <w:rFonts w:ascii="Arial" w:eastAsia="Arial" w:hAnsi="Arial" w:cs="Arial"/>
          <w:color w:val="000078"/>
          <w:sz w:val="22"/>
          <w:szCs w:val="22"/>
          <w:lang w:val="es-ES_tradnl"/>
        </w:rPr>
        <w:t>u ayuda para la elaboración de las Cuentas Anuales de la empresa</w:t>
      </w:r>
      <w:r w:rsidR="00040B11" w:rsidRPr="005B7BC7">
        <w:rPr>
          <w:rFonts w:ascii="Arial" w:eastAsia="Arial" w:hAnsi="Arial" w:cs="Arial"/>
          <w:color w:val="000078"/>
          <w:sz w:val="22"/>
          <w:szCs w:val="22"/>
          <w:lang w:val="es-ES_tradnl"/>
        </w:rPr>
        <w:t xml:space="preserve"> </w:t>
      </w:r>
      <w:r w:rsidR="008C2D7A">
        <w:rPr>
          <w:rFonts w:ascii="Arial" w:eastAsia="Arial" w:hAnsi="Arial" w:cs="Arial"/>
          <w:color w:val="000078"/>
          <w:sz w:val="22"/>
          <w:szCs w:val="22"/>
          <w:lang w:val="es-ES_tradnl"/>
        </w:rPr>
        <w:t>correspondientes a</w:t>
      </w:r>
      <w:r w:rsidR="008C2D7A" w:rsidRPr="005B7BC7">
        <w:rPr>
          <w:rFonts w:ascii="Arial" w:eastAsia="Arial" w:hAnsi="Arial" w:cs="Arial"/>
          <w:color w:val="000078"/>
          <w:sz w:val="22"/>
          <w:szCs w:val="22"/>
          <w:lang w:val="es-ES_tradnl"/>
        </w:rPr>
        <w:t xml:space="preserve"> </w:t>
      </w:r>
      <w:r w:rsidR="00040B11" w:rsidRPr="005B7BC7">
        <w:rPr>
          <w:rFonts w:ascii="Arial" w:eastAsia="Arial" w:hAnsi="Arial" w:cs="Arial"/>
          <w:color w:val="000078"/>
          <w:sz w:val="22"/>
          <w:szCs w:val="22"/>
          <w:lang w:val="es-ES_tradnl"/>
        </w:rPr>
        <w:t>202</w:t>
      </w:r>
      <w:r>
        <w:rPr>
          <w:rFonts w:ascii="Arial" w:eastAsia="Arial" w:hAnsi="Arial" w:cs="Arial"/>
          <w:color w:val="000078"/>
          <w:sz w:val="22"/>
          <w:szCs w:val="22"/>
          <w:lang w:val="es-ES_tradnl"/>
        </w:rPr>
        <w:t>2</w:t>
      </w:r>
      <w:r w:rsidR="00310D61" w:rsidRPr="005B7BC7">
        <w:rPr>
          <w:rFonts w:ascii="Arial" w:eastAsia="Arial" w:hAnsi="Arial" w:cs="Arial"/>
          <w:color w:val="000078"/>
          <w:sz w:val="22"/>
          <w:szCs w:val="22"/>
          <w:lang w:val="es-ES_tradnl"/>
        </w:rPr>
        <w:t xml:space="preserve">. Durante el año, han ido recogiendo los distintos hechos contables acaecidos, elaborando el siguiente listado que </w:t>
      </w:r>
      <w:r w:rsidR="005A30CF" w:rsidRPr="005B7BC7">
        <w:rPr>
          <w:rFonts w:ascii="Arial" w:eastAsia="Arial" w:hAnsi="Arial" w:cs="Arial"/>
          <w:color w:val="000078"/>
          <w:sz w:val="22"/>
          <w:szCs w:val="22"/>
          <w:lang w:val="es-ES_tradnl"/>
        </w:rPr>
        <w:t>presenta los siguientes saldos a 31 de diciembre de 202</w:t>
      </w:r>
      <w:r>
        <w:rPr>
          <w:rFonts w:ascii="Arial" w:eastAsia="Arial" w:hAnsi="Arial" w:cs="Arial"/>
          <w:color w:val="000078"/>
          <w:sz w:val="22"/>
          <w:szCs w:val="22"/>
          <w:lang w:val="es-ES_tradnl"/>
        </w:rPr>
        <w:t>2</w:t>
      </w:r>
      <w:r w:rsidR="005A30CF" w:rsidRPr="005B7BC7">
        <w:rPr>
          <w:rFonts w:ascii="Arial" w:eastAsia="Arial" w:hAnsi="Arial" w:cs="Arial"/>
          <w:color w:val="000078"/>
          <w:sz w:val="22"/>
          <w:szCs w:val="22"/>
          <w:lang w:val="es-ES_tradnl"/>
        </w:rPr>
        <w:t>.</w:t>
      </w:r>
      <w:r w:rsidR="005A30CF" w:rsidRPr="005B7BC7">
        <w:rPr>
          <w:rFonts w:ascii="Arial" w:eastAsia="Arial" w:hAnsi="Arial" w:cs="Arial"/>
          <w:i/>
          <w:iCs/>
          <w:color w:val="000078"/>
          <w:sz w:val="22"/>
          <w:szCs w:val="22"/>
          <w:lang w:val="es-ES_tradnl"/>
        </w:rPr>
        <w:t xml:space="preserve"> </w:t>
      </w:r>
    </w:p>
    <w:p w14:paraId="656E9A0F" w14:textId="77777777" w:rsidR="003C0AC4" w:rsidRDefault="003C0AC4" w:rsidP="003C0AC4">
      <w:pPr>
        <w:tabs>
          <w:tab w:val="left" w:pos="0"/>
          <w:tab w:val="left" w:pos="2880"/>
        </w:tabs>
        <w:jc w:val="both"/>
        <w:rPr>
          <w:rFonts w:ascii="Arial" w:eastAsia="Arial" w:hAnsi="Arial" w:cs="Arial"/>
          <w:i/>
          <w:iCs/>
          <w:color w:val="000078"/>
          <w:sz w:val="22"/>
          <w:szCs w:val="22"/>
          <w:lang w:val="es-ES_tradn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71"/>
        <w:gridCol w:w="6662"/>
        <w:gridCol w:w="1418"/>
      </w:tblGrid>
      <w:tr w:rsidR="005137D9" w:rsidRPr="005B7BC7" w14:paraId="3D9FF6C8" w14:textId="77777777" w:rsidTr="00BC4249">
        <w:trPr>
          <w:trHeight w:val="588"/>
          <w:jc w:val="center"/>
        </w:trPr>
        <w:tc>
          <w:tcPr>
            <w:tcW w:w="1271" w:type="dxa"/>
            <w:tcBorders>
              <w:top w:val="single" w:sz="4" w:space="0" w:color="auto"/>
              <w:left w:val="single" w:sz="4" w:space="0" w:color="auto"/>
              <w:bottom w:val="single" w:sz="4" w:space="0" w:color="auto"/>
              <w:right w:val="single" w:sz="4" w:space="0" w:color="auto"/>
            </w:tcBorders>
            <w:shd w:val="clear" w:color="auto" w:fill="D9D9D9"/>
          </w:tcPr>
          <w:p w14:paraId="1D5D66D7" w14:textId="77777777" w:rsidR="004A661F" w:rsidRDefault="004A661F" w:rsidP="00093EF3">
            <w:pPr>
              <w:jc w:val="center"/>
              <w:rPr>
                <w:rFonts w:ascii="Arial" w:eastAsia="Arial" w:hAnsi="Arial" w:cs="Arial"/>
                <w:b/>
                <w:bCs/>
                <w:sz w:val="20"/>
                <w:szCs w:val="20"/>
                <w:lang w:val="es-ES_tradnl"/>
              </w:rPr>
            </w:pPr>
            <w:bookmarkStart w:id="0" w:name="_Hlk94896711"/>
          </w:p>
          <w:p w14:paraId="6F5F2238" w14:textId="221569AF" w:rsidR="005137D9" w:rsidRPr="005B7BC7" w:rsidRDefault="005137D9" w:rsidP="00093EF3">
            <w:pPr>
              <w:jc w:val="center"/>
              <w:rPr>
                <w:rFonts w:ascii="Arial" w:eastAsia="Arial" w:hAnsi="Arial" w:cs="Arial"/>
                <w:b/>
                <w:bCs/>
                <w:sz w:val="20"/>
                <w:szCs w:val="20"/>
                <w:lang w:val="es-ES_tradnl"/>
              </w:rPr>
            </w:pPr>
            <w:r>
              <w:rPr>
                <w:rFonts w:ascii="Arial" w:eastAsia="Arial" w:hAnsi="Arial" w:cs="Arial"/>
                <w:b/>
                <w:bCs/>
                <w:sz w:val="20"/>
                <w:szCs w:val="20"/>
                <w:lang w:val="es-ES_tradnl"/>
              </w:rPr>
              <w:t>NÚMERO</w:t>
            </w:r>
          </w:p>
        </w:tc>
        <w:tc>
          <w:tcPr>
            <w:tcW w:w="6662" w:type="dxa"/>
            <w:tcBorders>
              <w:top w:val="single" w:sz="4" w:space="0" w:color="auto"/>
              <w:left w:val="single" w:sz="4" w:space="0" w:color="auto"/>
              <w:bottom w:val="single" w:sz="4" w:space="0" w:color="auto"/>
              <w:right w:val="single" w:sz="4" w:space="0" w:color="auto"/>
            </w:tcBorders>
            <w:shd w:val="clear" w:color="auto" w:fill="D9D9D9"/>
            <w:vAlign w:val="center"/>
          </w:tcPr>
          <w:p w14:paraId="78FAA3CB" w14:textId="4172E244" w:rsidR="004A661F" w:rsidRPr="005B7BC7" w:rsidRDefault="004A661F" w:rsidP="00A935E4">
            <w:pPr>
              <w:rPr>
                <w:rFonts w:ascii="Arial" w:hAnsi="Arial" w:cs="Arial"/>
                <w:b/>
                <w:bCs/>
                <w:snapToGrid w:val="0"/>
                <w:color w:val="000078" w:themeColor="text1"/>
                <w:sz w:val="20"/>
                <w:szCs w:val="20"/>
                <w:lang w:val="es-ES_tradnl"/>
              </w:rPr>
            </w:pPr>
            <w:r w:rsidRPr="005B7BC7">
              <w:rPr>
                <w:rFonts w:ascii="Arial" w:eastAsia="Arial" w:hAnsi="Arial" w:cs="Arial"/>
                <w:b/>
                <w:bCs/>
                <w:sz w:val="20"/>
                <w:szCs w:val="20"/>
                <w:lang w:val="es-ES_tradnl"/>
              </w:rPr>
              <w:t>CONCEPTO</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C095869" w14:textId="31772B73" w:rsidR="004A661F" w:rsidRDefault="004A661F" w:rsidP="00921AB3">
            <w:pPr>
              <w:jc w:val="center"/>
              <w:rPr>
                <w:rFonts w:ascii="Arial" w:eastAsia="Arial" w:hAnsi="Arial" w:cs="Arial"/>
                <w:b/>
                <w:bCs/>
                <w:sz w:val="20"/>
                <w:szCs w:val="20"/>
                <w:lang w:val="es-ES_tradnl"/>
              </w:rPr>
            </w:pPr>
            <w:r w:rsidRPr="005B7BC7">
              <w:rPr>
                <w:rFonts w:ascii="Arial" w:eastAsia="Arial" w:hAnsi="Arial" w:cs="Arial"/>
                <w:b/>
                <w:bCs/>
                <w:sz w:val="20"/>
                <w:szCs w:val="20"/>
                <w:lang w:val="es-ES_tradnl"/>
              </w:rPr>
              <w:t>Importe</w:t>
            </w:r>
          </w:p>
          <w:p w14:paraId="43CA9872" w14:textId="74626671" w:rsidR="004A661F" w:rsidRPr="00921AB3" w:rsidRDefault="004A661F" w:rsidP="00921AB3">
            <w:pPr>
              <w:jc w:val="center"/>
              <w:rPr>
                <w:rFonts w:ascii="Arial" w:eastAsia="Arial" w:hAnsi="Arial" w:cs="Arial"/>
                <w:b/>
                <w:bCs/>
                <w:sz w:val="20"/>
                <w:szCs w:val="20"/>
                <w:lang w:val="es-ES_tradnl"/>
              </w:rPr>
            </w:pPr>
            <w:r>
              <w:rPr>
                <w:rFonts w:ascii="Arial" w:eastAsia="Arial" w:hAnsi="Arial" w:cs="Arial"/>
                <w:b/>
                <w:bCs/>
                <w:sz w:val="20"/>
                <w:szCs w:val="20"/>
                <w:lang w:val="es-ES_tradnl"/>
              </w:rPr>
              <w:t>(€)</w:t>
            </w:r>
          </w:p>
          <w:p w14:paraId="6E7946D9" w14:textId="77777777" w:rsidR="004A661F" w:rsidRPr="005B7BC7" w:rsidRDefault="004A661F" w:rsidP="00921AB3">
            <w:pPr>
              <w:jc w:val="center"/>
              <w:rPr>
                <w:rFonts w:ascii="Arial" w:hAnsi="Arial" w:cs="Arial"/>
                <w:b/>
                <w:bCs/>
                <w:snapToGrid w:val="0"/>
                <w:color w:val="000078" w:themeColor="text1"/>
                <w:sz w:val="20"/>
                <w:szCs w:val="20"/>
                <w:lang w:val="es-ES_tradnl"/>
              </w:rPr>
            </w:pPr>
          </w:p>
        </w:tc>
      </w:tr>
      <w:tr w:rsidR="005137D9" w:rsidRPr="005B7BC7" w14:paraId="5708B8B2"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5B10A7A" w14:textId="57999F87"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w:t>
            </w:r>
          </w:p>
        </w:tc>
        <w:tc>
          <w:tcPr>
            <w:tcW w:w="6662" w:type="dxa"/>
            <w:tcBorders>
              <w:top w:val="single" w:sz="4" w:space="0" w:color="auto"/>
              <w:left w:val="single" w:sz="4" w:space="0" w:color="auto"/>
              <w:bottom w:val="single" w:sz="4" w:space="0" w:color="auto"/>
              <w:right w:val="single" w:sz="4" w:space="0" w:color="auto"/>
            </w:tcBorders>
          </w:tcPr>
          <w:p w14:paraId="59529258" w14:textId="2FB09E2E"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Dinero aportado por los propietarios</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2" w:themeFillShade="A6"/>
          </w:tcPr>
          <w:p w14:paraId="4FC516CE" w14:textId="6750F694" w:rsidR="004A661F" w:rsidRPr="0098374C" w:rsidRDefault="007B323E"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w:t>
            </w:r>
          </w:p>
        </w:tc>
      </w:tr>
      <w:tr w:rsidR="005137D9" w:rsidRPr="005B7BC7" w14:paraId="4707C3E6"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46166A1" w14:textId="6646EA63"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w:t>
            </w:r>
          </w:p>
        </w:tc>
        <w:tc>
          <w:tcPr>
            <w:tcW w:w="6662" w:type="dxa"/>
            <w:tcBorders>
              <w:top w:val="single" w:sz="4" w:space="0" w:color="auto"/>
              <w:left w:val="single" w:sz="4" w:space="0" w:color="auto"/>
              <w:bottom w:val="single" w:sz="4" w:space="0" w:color="auto"/>
              <w:right w:val="single" w:sz="4" w:space="0" w:color="auto"/>
            </w:tcBorders>
          </w:tcPr>
          <w:p w14:paraId="6809DEC0" w14:textId="13EBB3E7"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Reservas constituidas por la empresa porque lo obliga la ley</w:t>
            </w:r>
          </w:p>
        </w:tc>
        <w:tc>
          <w:tcPr>
            <w:tcW w:w="1418" w:type="dxa"/>
            <w:tcBorders>
              <w:top w:val="single" w:sz="4" w:space="0" w:color="auto"/>
              <w:left w:val="single" w:sz="4" w:space="0" w:color="auto"/>
              <w:bottom w:val="single" w:sz="4" w:space="0" w:color="auto"/>
              <w:right w:val="single" w:sz="4" w:space="0" w:color="auto"/>
            </w:tcBorders>
          </w:tcPr>
          <w:p w14:paraId="5DB36A74" w14:textId="6EF59429"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w:t>
            </w:r>
            <w:r w:rsidR="00A42E58" w:rsidRPr="0098374C">
              <w:rPr>
                <w:rFonts w:ascii="Arial" w:eastAsia="Arial" w:hAnsi="Arial" w:cs="Arial"/>
                <w:color w:val="000078"/>
                <w:sz w:val="20"/>
                <w:szCs w:val="20"/>
                <w:lang w:val="es-ES_tradnl"/>
              </w:rPr>
              <w:t>4</w:t>
            </w:r>
            <w:r w:rsidRPr="0098374C">
              <w:rPr>
                <w:rFonts w:ascii="Arial" w:eastAsia="Arial" w:hAnsi="Arial" w:cs="Arial"/>
                <w:color w:val="000078"/>
                <w:sz w:val="20"/>
                <w:szCs w:val="20"/>
                <w:lang w:val="es-ES_tradnl"/>
              </w:rPr>
              <w:t>.600,00</w:t>
            </w:r>
          </w:p>
        </w:tc>
      </w:tr>
      <w:tr w:rsidR="005137D9" w:rsidRPr="005B7BC7" w14:paraId="1EC3DFAC"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39231C67" w14:textId="120EE7B4"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lastRenderedPageBreak/>
              <w:t>3</w:t>
            </w:r>
          </w:p>
        </w:tc>
        <w:tc>
          <w:tcPr>
            <w:tcW w:w="6662" w:type="dxa"/>
            <w:tcBorders>
              <w:top w:val="single" w:sz="4" w:space="0" w:color="auto"/>
              <w:left w:val="single" w:sz="4" w:space="0" w:color="auto"/>
              <w:bottom w:val="single" w:sz="4" w:space="0" w:color="auto"/>
              <w:right w:val="single" w:sz="4" w:space="0" w:color="auto"/>
            </w:tcBorders>
          </w:tcPr>
          <w:p w14:paraId="07053BDB" w14:textId="37AB13CB" w:rsidR="004A661F" w:rsidRPr="005B7BC7" w:rsidRDefault="004A661F" w:rsidP="00B118B1">
            <w:pPr>
              <w:tabs>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Provisión de las obligaciones de la empresa para prevenir o reparar daños sobre el medio ambiente</w:t>
            </w:r>
            <w:r>
              <w:rPr>
                <w:rFonts w:ascii="Arial" w:eastAsia="Arial" w:hAnsi="Arial" w:cs="Arial"/>
                <w:color w:val="000078"/>
                <w:sz w:val="20"/>
                <w:szCs w:val="20"/>
                <w:lang w:val="es-ES_tradnl"/>
              </w:rPr>
              <w:t>; su desembolso se estima en un periodo superior a un año</w:t>
            </w:r>
          </w:p>
        </w:tc>
        <w:tc>
          <w:tcPr>
            <w:tcW w:w="1418" w:type="dxa"/>
            <w:tcBorders>
              <w:top w:val="single" w:sz="4" w:space="0" w:color="auto"/>
              <w:left w:val="single" w:sz="4" w:space="0" w:color="auto"/>
              <w:bottom w:val="single" w:sz="4" w:space="0" w:color="auto"/>
              <w:right w:val="single" w:sz="4" w:space="0" w:color="auto"/>
            </w:tcBorders>
          </w:tcPr>
          <w:p w14:paraId="6ED5E520" w14:textId="07BC1221"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23.700,00</w:t>
            </w:r>
          </w:p>
        </w:tc>
      </w:tr>
      <w:tr w:rsidR="005137D9" w:rsidRPr="005B7BC7" w14:paraId="1FAFA8A6"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0DDF443" w14:textId="1730499C" w:rsidR="004A661F" w:rsidRPr="007C6B0E"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w:t>
            </w:r>
          </w:p>
        </w:tc>
        <w:tc>
          <w:tcPr>
            <w:tcW w:w="6662" w:type="dxa"/>
            <w:tcBorders>
              <w:top w:val="single" w:sz="4" w:space="0" w:color="auto"/>
              <w:left w:val="single" w:sz="4" w:space="0" w:color="auto"/>
              <w:bottom w:val="single" w:sz="4" w:space="0" w:color="auto"/>
              <w:right w:val="single" w:sz="4" w:space="0" w:color="auto"/>
            </w:tcBorders>
          </w:tcPr>
          <w:p w14:paraId="56C78A69" w14:textId="0CEFDA83" w:rsidR="004A661F" w:rsidRPr="005B7BC7" w:rsidRDefault="004A661F" w:rsidP="003C0AC4">
            <w:pPr>
              <w:tabs>
                <w:tab w:val="left" w:pos="0"/>
                <w:tab w:val="left" w:pos="2880"/>
              </w:tabs>
              <w:rPr>
                <w:rFonts w:ascii="Arial" w:eastAsia="Arial" w:hAnsi="Arial" w:cs="Arial"/>
                <w:color w:val="000078"/>
                <w:sz w:val="20"/>
                <w:szCs w:val="20"/>
                <w:lang w:val="es-ES_tradnl"/>
              </w:rPr>
            </w:pPr>
            <w:r w:rsidRPr="007C6B0E">
              <w:rPr>
                <w:rFonts w:ascii="Arial" w:eastAsia="Arial" w:hAnsi="Arial" w:cs="Arial"/>
                <w:color w:val="000078"/>
                <w:sz w:val="20"/>
                <w:szCs w:val="20"/>
                <w:lang w:val="es-ES_tradnl"/>
              </w:rPr>
              <w:t>Dinero que se debe al banco a pagar en 202</w:t>
            </w:r>
            <w:r w:rsidR="00A42E58">
              <w:rPr>
                <w:rFonts w:ascii="Arial" w:eastAsia="Arial" w:hAnsi="Arial" w:cs="Arial"/>
                <w:color w:val="000078"/>
                <w:sz w:val="20"/>
                <w:szCs w:val="20"/>
                <w:lang w:val="es-ES_tradnl"/>
              </w:rPr>
              <w:t>3</w:t>
            </w:r>
            <w:r w:rsidRPr="007C6B0E">
              <w:rPr>
                <w:rFonts w:ascii="Arial" w:eastAsia="Arial" w:hAnsi="Arial" w:cs="Arial"/>
                <w:color w:val="000078"/>
                <w:sz w:val="20"/>
                <w:szCs w:val="20"/>
                <w:lang w:val="es-ES_tradnl"/>
              </w:rPr>
              <w:t xml:space="preserve"> por un préstamo recibido</w:t>
            </w:r>
          </w:p>
        </w:tc>
        <w:tc>
          <w:tcPr>
            <w:tcW w:w="1418" w:type="dxa"/>
            <w:tcBorders>
              <w:top w:val="single" w:sz="4" w:space="0" w:color="auto"/>
              <w:left w:val="single" w:sz="4" w:space="0" w:color="auto"/>
              <w:bottom w:val="single" w:sz="4" w:space="0" w:color="auto"/>
              <w:right w:val="single" w:sz="4" w:space="0" w:color="auto"/>
            </w:tcBorders>
          </w:tcPr>
          <w:p w14:paraId="4015CEE9" w14:textId="31E3825B" w:rsidR="004A661F" w:rsidRPr="0098374C" w:rsidRDefault="007B323E"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236.729,68</w:t>
            </w:r>
          </w:p>
        </w:tc>
      </w:tr>
      <w:tr w:rsidR="005137D9" w:rsidRPr="005B7BC7" w14:paraId="381852C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3065775" w14:textId="34E817DD"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5</w:t>
            </w:r>
          </w:p>
        </w:tc>
        <w:tc>
          <w:tcPr>
            <w:tcW w:w="6662" w:type="dxa"/>
            <w:tcBorders>
              <w:top w:val="single" w:sz="4" w:space="0" w:color="auto"/>
              <w:left w:val="single" w:sz="4" w:space="0" w:color="auto"/>
              <w:bottom w:val="single" w:sz="4" w:space="0" w:color="auto"/>
              <w:right w:val="single" w:sz="4" w:space="0" w:color="auto"/>
            </w:tcBorders>
          </w:tcPr>
          <w:p w14:paraId="74429191" w14:textId="281A4189"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Deuda con un proveedor de mobiliario a pagar en 202</w:t>
            </w:r>
            <w:r w:rsidR="00A42E58">
              <w:rPr>
                <w:rFonts w:ascii="Arial" w:eastAsia="Arial" w:hAnsi="Arial" w:cs="Arial"/>
                <w:color w:val="000078"/>
                <w:sz w:val="20"/>
                <w:szCs w:val="20"/>
                <w:lang w:val="es-ES_tradnl"/>
              </w:rPr>
              <w:t>3</w:t>
            </w:r>
          </w:p>
        </w:tc>
        <w:tc>
          <w:tcPr>
            <w:tcW w:w="1418" w:type="dxa"/>
            <w:tcBorders>
              <w:top w:val="single" w:sz="4" w:space="0" w:color="auto"/>
              <w:left w:val="single" w:sz="4" w:space="0" w:color="auto"/>
              <w:bottom w:val="single" w:sz="4" w:space="0" w:color="auto"/>
              <w:right w:val="single" w:sz="4" w:space="0" w:color="auto"/>
            </w:tcBorders>
          </w:tcPr>
          <w:p w14:paraId="38D75658" w14:textId="268ACD86"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6.385,73</w:t>
            </w:r>
          </w:p>
        </w:tc>
      </w:tr>
      <w:tr w:rsidR="005137D9" w:rsidRPr="005B7BC7" w14:paraId="42260B91"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CEB0167" w14:textId="7BB4796B"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6</w:t>
            </w:r>
          </w:p>
        </w:tc>
        <w:tc>
          <w:tcPr>
            <w:tcW w:w="6662" w:type="dxa"/>
            <w:tcBorders>
              <w:top w:val="single" w:sz="4" w:space="0" w:color="auto"/>
              <w:left w:val="single" w:sz="4" w:space="0" w:color="auto"/>
              <w:bottom w:val="single" w:sz="4" w:space="0" w:color="auto"/>
              <w:right w:val="single" w:sz="4" w:space="0" w:color="auto"/>
            </w:tcBorders>
          </w:tcPr>
          <w:p w14:paraId="50822570" w14:textId="6555F027"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Programa informático para la gestión del almacén</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2BE31840" w14:textId="3019773B" w:rsidR="004A661F" w:rsidRPr="0098374C" w:rsidRDefault="004A661F" w:rsidP="00902D3F">
            <w:pPr>
              <w:tabs>
                <w:tab w:val="center" w:pos="943"/>
              </w:tabs>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15.870,00</w:t>
            </w:r>
          </w:p>
        </w:tc>
      </w:tr>
      <w:tr w:rsidR="005137D9" w:rsidRPr="005B7BC7" w14:paraId="1ED8A418"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9D8CAA2" w14:textId="1C2D5662"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7</w:t>
            </w:r>
          </w:p>
        </w:tc>
        <w:tc>
          <w:tcPr>
            <w:tcW w:w="6662" w:type="dxa"/>
            <w:tcBorders>
              <w:top w:val="single" w:sz="4" w:space="0" w:color="auto"/>
              <w:left w:val="single" w:sz="4" w:space="0" w:color="auto"/>
              <w:bottom w:val="single" w:sz="4" w:space="0" w:color="auto"/>
              <w:right w:val="single" w:sz="4" w:space="0" w:color="auto"/>
            </w:tcBorders>
          </w:tcPr>
          <w:p w14:paraId="54EAD203" w14:textId="4EA1A236"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Terreno donde está ubicado el almacén</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4F879129" w14:textId="51F0B547"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123.656,00</w:t>
            </w:r>
          </w:p>
        </w:tc>
      </w:tr>
      <w:tr w:rsidR="005137D9" w:rsidRPr="005B7BC7" w14:paraId="4DBE376A"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7861FF1" w14:textId="18FA80DE"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8</w:t>
            </w:r>
          </w:p>
        </w:tc>
        <w:tc>
          <w:tcPr>
            <w:tcW w:w="6662" w:type="dxa"/>
            <w:tcBorders>
              <w:top w:val="single" w:sz="4" w:space="0" w:color="auto"/>
              <w:left w:val="single" w:sz="4" w:space="0" w:color="auto"/>
              <w:bottom w:val="single" w:sz="4" w:space="0" w:color="auto"/>
              <w:right w:val="single" w:sz="4" w:space="0" w:color="auto"/>
            </w:tcBorders>
          </w:tcPr>
          <w:p w14:paraId="61F2FEA2" w14:textId="7CE27A98"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Almacén</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421F81AA" w14:textId="436361C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12</w:t>
            </w:r>
            <w:r w:rsidR="00A42E58" w:rsidRPr="0098374C">
              <w:rPr>
                <w:rFonts w:ascii="Arial" w:eastAsia="Arial" w:hAnsi="Arial" w:cs="Arial"/>
                <w:color w:val="000078"/>
                <w:sz w:val="20"/>
                <w:szCs w:val="20"/>
                <w:lang w:val="es-ES_tradnl"/>
              </w:rPr>
              <w:t>6</w:t>
            </w:r>
            <w:r w:rsidRPr="0098374C">
              <w:rPr>
                <w:rFonts w:ascii="Arial" w:eastAsia="Arial" w:hAnsi="Arial" w:cs="Arial"/>
                <w:color w:val="000078"/>
                <w:sz w:val="20"/>
                <w:szCs w:val="20"/>
                <w:lang w:val="es-ES_tradnl"/>
              </w:rPr>
              <w:t>.200,00</w:t>
            </w:r>
          </w:p>
        </w:tc>
      </w:tr>
      <w:tr w:rsidR="005137D9" w:rsidRPr="0023251D" w14:paraId="30F4193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C6AFAE6" w14:textId="1D209E14"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9</w:t>
            </w:r>
          </w:p>
        </w:tc>
        <w:tc>
          <w:tcPr>
            <w:tcW w:w="6662" w:type="dxa"/>
            <w:tcBorders>
              <w:top w:val="single" w:sz="4" w:space="0" w:color="auto"/>
              <w:left w:val="single" w:sz="4" w:space="0" w:color="auto"/>
              <w:bottom w:val="single" w:sz="4" w:space="0" w:color="auto"/>
              <w:right w:val="single" w:sz="4" w:space="0" w:color="auto"/>
            </w:tcBorders>
          </w:tcPr>
          <w:p w14:paraId="3C384E0E" w14:textId="0F842ACF" w:rsidR="004A661F" w:rsidRPr="005B7BC7" w:rsidRDefault="004A661F" w:rsidP="00040B11">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Local comercial propiedad de la sociedad</w:t>
            </w:r>
          </w:p>
        </w:tc>
        <w:tc>
          <w:tcPr>
            <w:tcW w:w="1418" w:type="dxa"/>
            <w:tcBorders>
              <w:top w:val="single" w:sz="4" w:space="0" w:color="auto"/>
              <w:left w:val="single" w:sz="4" w:space="0" w:color="auto"/>
              <w:bottom w:val="single" w:sz="4" w:space="0" w:color="auto"/>
              <w:right w:val="single" w:sz="4" w:space="0" w:color="auto"/>
            </w:tcBorders>
          </w:tcPr>
          <w:p w14:paraId="5717390A" w14:textId="33E6FD9E"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136.225,00</w:t>
            </w:r>
          </w:p>
        </w:tc>
      </w:tr>
      <w:tr w:rsidR="005137D9" w:rsidRPr="005B7BC7" w14:paraId="60DF1C3F"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3CB5562" w14:textId="0DB6DD9F"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10</w:t>
            </w:r>
          </w:p>
        </w:tc>
        <w:tc>
          <w:tcPr>
            <w:tcW w:w="6662" w:type="dxa"/>
            <w:tcBorders>
              <w:top w:val="single" w:sz="4" w:space="0" w:color="auto"/>
              <w:left w:val="single" w:sz="4" w:space="0" w:color="auto"/>
              <w:bottom w:val="single" w:sz="4" w:space="0" w:color="auto"/>
              <w:right w:val="single" w:sz="4" w:space="0" w:color="auto"/>
            </w:tcBorders>
          </w:tcPr>
          <w:p w14:paraId="36BF653E" w14:textId="0F283023"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Estanterías, mesas y sillas</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679BD8F5" w14:textId="3CC36322"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39.600,00</w:t>
            </w:r>
          </w:p>
        </w:tc>
      </w:tr>
      <w:tr w:rsidR="005137D9" w:rsidRPr="005B7BC7" w14:paraId="47BBA467"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689170C" w14:textId="4C02B747"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11</w:t>
            </w:r>
          </w:p>
        </w:tc>
        <w:tc>
          <w:tcPr>
            <w:tcW w:w="6662" w:type="dxa"/>
            <w:tcBorders>
              <w:top w:val="single" w:sz="4" w:space="0" w:color="auto"/>
              <w:left w:val="single" w:sz="4" w:space="0" w:color="auto"/>
              <w:bottom w:val="single" w:sz="4" w:space="0" w:color="auto"/>
              <w:right w:val="single" w:sz="4" w:space="0" w:color="auto"/>
            </w:tcBorders>
          </w:tcPr>
          <w:p w14:paraId="2A58BF1E" w14:textId="7A973996"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Servidor, ordenadores e impresoras</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29A8B1D9" w14:textId="41A14F16"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18.700,00</w:t>
            </w:r>
          </w:p>
        </w:tc>
      </w:tr>
      <w:tr w:rsidR="005137D9" w:rsidRPr="005B7BC7" w14:paraId="5D5B654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7171359" w14:textId="58631583"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12</w:t>
            </w:r>
          </w:p>
        </w:tc>
        <w:tc>
          <w:tcPr>
            <w:tcW w:w="6662" w:type="dxa"/>
            <w:tcBorders>
              <w:top w:val="single" w:sz="4" w:space="0" w:color="auto"/>
              <w:left w:val="single" w:sz="4" w:space="0" w:color="auto"/>
              <w:bottom w:val="single" w:sz="4" w:space="0" w:color="auto"/>
              <w:right w:val="single" w:sz="4" w:space="0" w:color="auto"/>
            </w:tcBorders>
          </w:tcPr>
          <w:p w14:paraId="743C3EC9" w14:textId="2445DC09"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Furgoneta para reparto</w:t>
            </w:r>
            <w:r>
              <w:rPr>
                <w:rFonts w:ascii="Arial" w:eastAsia="Arial" w:hAnsi="Arial" w:cs="Arial"/>
                <w:color w:val="000078"/>
                <w:sz w:val="20"/>
                <w:szCs w:val="20"/>
                <w:lang w:val="es-ES_tradnl"/>
              </w:rPr>
              <w:t xml:space="preserve"> propiedad de la sociedad</w:t>
            </w:r>
          </w:p>
        </w:tc>
        <w:tc>
          <w:tcPr>
            <w:tcW w:w="1418" w:type="dxa"/>
            <w:tcBorders>
              <w:top w:val="single" w:sz="4" w:space="0" w:color="auto"/>
              <w:left w:val="single" w:sz="4" w:space="0" w:color="auto"/>
              <w:bottom w:val="single" w:sz="4" w:space="0" w:color="auto"/>
              <w:right w:val="single" w:sz="4" w:space="0" w:color="auto"/>
            </w:tcBorders>
          </w:tcPr>
          <w:p w14:paraId="4641976F" w14:textId="5B00BCD1"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11.300,00</w:t>
            </w:r>
          </w:p>
        </w:tc>
      </w:tr>
      <w:tr w:rsidR="005137D9" w:rsidRPr="005B7BC7" w14:paraId="6056875B"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39A8B506" w14:textId="2EE7298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13</w:t>
            </w:r>
          </w:p>
        </w:tc>
        <w:tc>
          <w:tcPr>
            <w:tcW w:w="6662" w:type="dxa"/>
            <w:tcBorders>
              <w:top w:val="single" w:sz="4" w:space="0" w:color="auto"/>
              <w:left w:val="single" w:sz="4" w:space="0" w:color="auto"/>
              <w:bottom w:val="single" w:sz="4" w:space="0" w:color="auto"/>
              <w:right w:val="single" w:sz="4" w:space="0" w:color="auto"/>
            </w:tcBorders>
          </w:tcPr>
          <w:p w14:paraId="67F1C24B" w14:textId="3B4DFB26"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Amortización acumulada del programa informático para la gestión del almacén</w:t>
            </w:r>
          </w:p>
        </w:tc>
        <w:tc>
          <w:tcPr>
            <w:tcW w:w="1418" w:type="dxa"/>
            <w:tcBorders>
              <w:top w:val="single" w:sz="4" w:space="0" w:color="auto"/>
              <w:left w:val="single" w:sz="4" w:space="0" w:color="auto"/>
              <w:bottom w:val="single" w:sz="4" w:space="0" w:color="auto"/>
              <w:right w:val="single" w:sz="4" w:space="0" w:color="auto"/>
            </w:tcBorders>
          </w:tcPr>
          <w:p w14:paraId="40B7A58A" w14:textId="07319B3C"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5.150,00</w:t>
            </w:r>
          </w:p>
        </w:tc>
      </w:tr>
      <w:tr w:rsidR="005137D9" w:rsidRPr="005B7BC7" w14:paraId="246484D5"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894E3A0" w14:textId="79D03E71"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14</w:t>
            </w:r>
          </w:p>
        </w:tc>
        <w:tc>
          <w:tcPr>
            <w:tcW w:w="6662" w:type="dxa"/>
            <w:tcBorders>
              <w:top w:val="single" w:sz="4" w:space="0" w:color="auto"/>
              <w:left w:val="single" w:sz="4" w:space="0" w:color="auto"/>
              <w:bottom w:val="single" w:sz="4" w:space="0" w:color="auto"/>
              <w:right w:val="single" w:sz="4" w:space="0" w:color="auto"/>
            </w:tcBorders>
          </w:tcPr>
          <w:p w14:paraId="7F045F9A" w14:textId="18358751"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Amortización acumulada de estanterías, mesas y sillas</w:t>
            </w:r>
          </w:p>
        </w:tc>
        <w:tc>
          <w:tcPr>
            <w:tcW w:w="1418" w:type="dxa"/>
            <w:tcBorders>
              <w:top w:val="single" w:sz="4" w:space="0" w:color="auto"/>
              <w:left w:val="single" w:sz="4" w:space="0" w:color="auto"/>
              <w:bottom w:val="single" w:sz="4" w:space="0" w:color="auto"/>
              <w:right w:val="single" w:sz="4" w:space="0" w:color="auto"/>
            </w:tcBorders>
          </w:tcPr>
          <w:p w14:paraId="65D480F8" w14:textId="7C75B422"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5.857,00</w:t>
            </w:r>
          </w:p>
        </w:tc>
      </w:tr>
      <w:tr w:rsidR="005137D9" w:rsidRPr="005B7BC7" w14:paraId="7DDDA7B3"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42DF9BB" w14:textId="13CF36BF"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15</w:t>
            </w:r>
          </w:p>
        </w:tc>
        <w:tc>
          <w:tcPr>
            <w:tcW w:w="6662" w:type="dxa"/>
            <w:tcBorders>
              <w:top w:val="single" w:sz="4" w:space="0" w:color="auto"/>
              <w:left w:val="single" w:sz="4" w:space="0" w:color="auto"/>
              <w:bottom w:val="single" w:sz="4" w:space="0" w:color="auto"/>
              <w:right w:val="single" w:sz="4" w:space="0" w:color="auto"/>
            </w:tcBorders>
          </w:tcPr>
          <w:p w14:paraId="249FC863" w14:textId="62ED499D" w:rsidR="004A661F" w:rsidRPr="005B7BC7" w:rsidRDefault="004A661F" w:rsidP="00040B11">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Amortización acumulada del servidor, los ordenadores y las impresoras</w:t>
            </w:r>
          </w:p>
        </w:tc>
        <w:tc>
          <w:tcPr>
            <w:tcW w:w="1418" w:type="dxa"/>
            <w:tcBorders>
              <w:top w:val="single" w:sz="4" w:space="0" w:color="auto"/>
              <w:left w:val="single" w:sz="4" w:space="0" w:color="auto"/>
              <w:bottom w:val="single" w:sz="4" w:space="0" w:color="auto"/>
              <w:right w:val="single" w:sz="4" w:space="0" w:color="auto"/>
            </w:tcBorders>
          </w:tcPr>
          <w:p w14:paraId="20D74779" w14:textId="6DBD74AB"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2.640,00</w:t>
            </w:r>
          </w:p>
        </w:tc>
      </w:tr>
      <w:tr w:rsidR="005137D9" w:rsidRPr="005B7BC7" w14:paraId="28867544"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99806C6" w14:textId="7B12D28B"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16</w:t>
            </w:r>
          </w:p>
        </w:tc>
        <w:tc>
          <w:tcPr>
            <w:tcW w:w="6662" w:type="dxa"/>
            <w:tcBorders>
              <w:top w:val="single" w:sz="4" w:space="0" w:color="auto"/>
              <w:left w:val="single" w:sz="4" w:space="0" w:color="auto"/>
              <w:bottom w:val="single" w:sz="4" w:space="0" w:color="auto"/>
              <w:right w:val="single" w:sz="4" w:space="0" w:color="auto"/>
            </w:tcBorders>
          </w:tcPr>
          <w:p w14:paraId="7534EF11" w14:textId="32D251C7" w:rsidR="004A661F" w:rsidRPr="005B7BC7" w:rsidRDefault="004A661F" w:rsidP="00040B11">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Amortización acumulada del almacén</w:t>
            </w:r>
          </w:p>
        </w:tc>
        <w:tc>
          <w:tcPr>
            <w:tcW w:w="1418" w:type="dxa"/>
            <w:tcBorders>
              <w:top w:val="single" w:sz="4" w:space="0" w:color="auto"/>
              <w:left w:val="single" w:sz="4" w:space="0" w:color="auto"/>
              <w:bottom w:val="single" w:sz="4" w:space="0" w:color="auto"/>
              <w:right w:val="single" w:sz="4" w:space="0" w:color="auto"/>
            </w:tcBorders>
          </w:tcPr>
          <w:p w14:paraId="0AC451E5" w14:textId="7550C40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13.650,00</w:t>
            </w:r>
          </w:p>
        </w:tc>
      </w:tr>
      <w:tr w:rsidR="005137D9" w:rsidRPr="005B7BC7" w14:paraId="5F7B9E2B"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9C90B5B" w14:textId="7F04B241"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17</w:t>
            </w:r>
          </w:p>
        </w:tc>
        <w:tc>
          <w:tcPr>
            <w:tcW w:w="6662" w:type="dxa"/>
            <w:tcBorders>
              <w:top w:val="single" w:sz="4" w:space="0" w:color="auto"/>
              <w:left w:val="single" w:sz="4" w:space="0" w:color="auto"/>
              <w:bottom w:val="single" w:sz="4" w:space="0" w:color="auto"/>
              <w:right w:val="single" w:sz="4" w:space="0" w:color="auto"/>
            </w:tcBorders>
          </w:tcPr>
          <w:p w14:paraId="6CDB33BA" w14:textId="6848BEB5" w:rsidR="004A661F" w:rsidRPr="005B7BC7" w:rsidRDefault="004A661F"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Amortización acumulada del local comercial</w:t>
            </w:r>
          </w:p>
        </w:tc>
        <w:tc>
          <w:tcPr>
            <w:tcW w:w="1418" w:type="dxa"/>
            <w:tcBorders>
              <w:top w:val="single" w:sz="4" w:space="0" w:color="auto"/>
              <w:left w:val="single" w:sz="4" w:space="0" w:color="auto"/>
              <w:bottom w:val="single" w:sz="4" w:space="0" w:color="auto"/>
              <w:right w:val="single" w:sz="4" w:space="0" w:color="auto"/>
            </w:tcBorders>
          </w:tcPr>
          <w:p w14:paraId="305C497A" w14:textId="1AA7D095"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12.466,00</w:t>
            </w:r>
          </w:p>
        </w:tc>
      </w:tr>
      <w:tr w:rsidR="005137D9" w:rsidRPr="005B7BC7" w14:paraId="06827A7A"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4EF640C" w14:textId="7A2F58CB"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18</w:t>
            </w:r>
          </w:p>
        </w:tc>
        <w:tc>
          <w:tcPr>
            <w:tcW w:w="6662" w:type="dxa"/>
            <w:tcBorders>
              <w:top w:val="single" w:sz="4" w:space="0" w:color="auto"/>
              <w:left w:val="single" w:sz="4" w:space="0" w:color="auto"/>
              <w:bottom w:val="single" w:sz="4" w:space="0" w:color="auto"/>
              <w:right w:val="single" w:sz="4" w:space="0" w:color="auto"/>
            </w:tcBorders>
          </w:tcPr>
          <w:p w14:paraId="0E72FADC" w14:textId="40C58796"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Pérdida </w:t>
            </w:r>
            <w:r>
              <w:rPr>
                <w:rFonts w:ascii="Arial" w:eastAsia="Arial" w:hAnsi="Arial" w:cs="Arial"/>
                <w:color w:val="000078"/>
                <w:sz w:val="20"/>
                <w:szCs w:val="20"/>
                <w:lang w:val="es-ES_tradnl"/>
              </w:rPr>
              <w:t xml:space="preserve">acumulada </w:t>
            </w:r>
            <w:r w:rsidRPr="005B7BC7">
              <w:rPr>
                <w:rFonts w:ascii="Arial" w:eastAsia="Arial" w:hAnsi="Arial" w:cs="Arial"/>
                <w:color w:val="000078"/>
                <w:sz w:val="20"/>
                <w:szCs w:val="20"/>
                <w:lang w:val="es-ES_tradnl"/>
              </w:rPr>
              <w:t>de valor de nuestro almacén atendiendo a los valores de mercado</w:t>
            </w:r>
          </w:p>
        </w:tc>
        <w:tc>
          <w:tcPr>
            <w:tcW w:w="1418" w:type="dxa"/>
            <w:tcBorders>
              <w:top w:val="single" w:sz="4" w:space="0" w:color="auto"/>
              <w:left w:val="single" w:sz="4" w:space="0" w:color="auto"/>
              <w:bottom w:val="single" w:sz="4" w:space="0" w:color="auto"/>
              <w:right w:val="single" w:sz="4" w:space="0" w:color="auto"/>
            </w:tcBorders>
          </w:tcPr>
          <w:p w14:paraId="6C0E954C" w14:textId="09C4DF95"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22.547,00</w:t>
            </w:r>
          </w:p>
        </w:tc>
      </w:tr>
      <w:tr w:rsidR="005137D9" w:rsidRPr="005B7BC7" w14:paraId="2C68F727"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BE736CC" w14:textId="349BA64E"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19</w:t>
            </w:r>
          </w:p>
        </w:tc>
        <w:tc>
          <w:tcPr>
            <w:tcW w:w="6662" w:type="dxa"/>
            <w:tcBorders>
              <w:top w:val="single" w:sz="4" w:space="0" w:color="auto"/>
              <w:left w:val="single" w:sz="4" w:space="0" w:color="auto"/>
              <w:bottom w:val="single" w:sz="4" w:space="0" w:color="auto"/>
              <w:right w:val="single" w:sz="4" w:space="0" w:color="auto"/>
            </w:tcBorders>
          </w:tcPr>
          <w:p w14:paraId="6EC8967E" w14:textId="1FBF578A" w:rsidR="004A661F" w:rsidRPr="005B7BC7" w:rsidRDefault="00A42E58"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Productos de mantenimiento</w:t>
            </w:r>
            <w:r w:rsidR="004A661F" w:rsidRPr="005B7BC7">
              <w:rPr>
                <w:rFonts w:ascii="Arial" w:eastAsia="Arial" w:hAnsi="Arial" w:cs="Arial"/>
                <w:color w:val="000078"/>
                <w:sz w:val="20"/>
                <w:szCs w:val="20"/>
                <w:lang w:val="es-ES_tradnl"/>
              </w:rPr>
              <w:t xml:space="preserve"> guardados en el almacén</w:t>
            </w:r>
          </w:p>
        </w:tc>
        <w:tc>
          <w:tcPr>
            <w:tcW w:w="1418" w:type="dxa"/>
            <w:tcBorders>
              <w:top w:val="single" w:sz="4" w:space="0" w:color="auto"/>
              <w:left w:val="single" w:sz="4" w:space="0" w:color="auto"/>
              <w:bottom w:val="single" w:sz="4" w:space="0" w:color="auto"/>
              <w:right w:val="single" w:sz="4" w:space="0" w:color="auto"/>
            </w:tcBorders>
          </w:tcPr>
          <w:p w14:paraId="2042594F" w14:textId="3C18FAC5"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2.800,72</w:t>
            </w:r>
          </w:p>
        </w:tc>
      </w:tr>
      <w:tr w:rsidR="005137D9" w:rsidRPr="005B7BC7" w14:paraId="10EAD385"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0417C03C" w14:textId="53591A27"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20</w:t>
            </w:r>
          </w:p>
        </w:tc>
        <w:tc>
          <w:tcPr>
            <w:tcW w:w="6662" w:type="dxa"/>
            <w:tcBorders>
              <w:top w:val="single" w:sz="4" w:space="0" w:color="auto"/>
              <w:left w:val="single" w:sz="4" w:space="0" w:color="auto"/>
              <w:bottom w:val="single" w:sz="4" w:space="0" w:color="auto"/>
              <w:right w:val="single" w:sz="4" w:space="0" w:color="auto"/>
            </w:tcBorders>
          </w:tcPr>
          <w:p w14:paraId="5C875D37" w14:textId="0EE58800" w:rsidR="004A661F" w:rsidRPr="005B7BC7" w:rsidRDefault="00A42E58"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Colchones</w:t>
            </w:r>
            <w:r w:rsidR="00866F1B">
              <w:rPr>
                <w:rFonts w:ascii="Arial" w:eastAsia="Arial" w:hAnsi="Arial" w:cs="Arial"/>
                <w:color w:val="000078"/>
                <w:sz w:val="20"/>
                <w:szCs w:val="20"/>
                <w:lang w:val="es-ES_tradnl"/>
              </w:rPr>
              <w:t xml:space="preserve"> de piscina</w:t>
            </w:r>
            <w:r>
              <w:rPr>
                <w:rFonts w:ascii="Arial" w:eastAsia="Arial" w:hAnsi="Arial" w:cs="Arial"/>
                <w:color w:val="000078"/>
                <w:sz w:val="20"/>
                <w:szCs w:val="20"/>
                <w:lang w:val="es-ES_tradnl"/>
              </w:rPr>
              <w:t xml:space="preserve"> y juguetes</w:t>
            </w:r>
            <w:r w:rsidR="004A661F" w:rsidRPr="005B7BC7">
              <w:rPr>
                <w:rFonts w:ascii="Arial" w:eastAsia="Arial" w:hAnsi="Arial" w:cs="Arial"/>
                <w:color w:val="000078"/>
                <w:sz w:val="20"/>
                <w:szCs w:val="20"/>
                <w:lang w:val="es-ES_tradnl"/>
              </w:rPr>
              <w:t xml:space="preserve"> a la venta en la tienda</w:t>
            </w:r>
          </w:p>
        </w:tc>
        <w:tc>
          <w:tcPr>
            <w:tcW w:w="1418" w:type="dxa"/>
            <w:tcBorders>
              <w:top w:val="single" w:sz="4" w:space="0" w:color="auto"/>
              <w:left w:val="single" w:sz="4" w:space="0" w:color="auto"/>
              <w:bottom w:val="single" w:sz="4" w:space="0" w:color="auto"/>
              <w:right w:val="single" w:sz="4" w:space="0" w:color="auto"/>
            </w:tcBorders>
          </w:tcPr>
          <w:p w14:paraId="5010005D" w14:textId="6D00230A"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89.460,00</w:t>
            </w:r>
          </w:p>
        </w:tc>
      </w:tr>
      <w:tr w:rsidR="005137D9" w:rsidRPr="005B7BC7" w14:paraId="50578ADD"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88D9705" w14:textId="6C7EF53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21</w:t>
            </w:r>
          </w:p>
        </w:tc>
        <w:tc>
          <w:tcPr>
            <w:tcW w:w="6662" w:type="dxa"/>
            <w:tcBorders>
              <w:top w:val="single" w:sz="4" w:space="0" w:color="auto"/>
              <w:left w:val="single" w:sz="4" w:space="0" w:color="auto"/>
              <w:bottom w:val="single" w:sz="4" w:space="0" w:color="auto"/>
              <w:right w:val="single" w:sz="4" w:space="0" w:color="auto"/>
            </w:tcBorders>
          </w:tcPr>
          <w:p w14:paraId="1C87B195" w14:textId="1E366A02"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Dinero que se debe a un proveedor, documentado en factura</w:t>
            </w:r>
          </w:p>
        </w:tc>
        <w:tc>
          <w:tcPr>
            <w:tcW w:w="1418" w:type="dxa"/>
            <w:tcBorders>
              <w:top w:val="single" w:sz="4" w:space="0" w:color="auto"/>
              <w:left w:val="single" w:sz="4" w:space="0" w:color="auto"/>
              <w:bottom w:val="single" w:sz="4" w:space="0" w:color="auto"/>
              <w:right w:val="single" w:sz="4" w:space="0" w:color="auto"/>
            </w:tcBorders>
          </w:tcPr>
          <w:p w14:paraId="1CB46A1D" w14:textId="310955F1"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12.200,00</w:t>
            </w:r>
          </w:p>
        </w:tc>
      </w:tr>
      <w:tr w:rsidR="005137D9" w:rsidRPr="005B7BC7" w14:paraId="656F1ECC"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AA5C775" w14:textId="2E68B86D"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22</w:t>
            </w:r>
          </w:p>
        </w:tc>
        <w:tc>
          <w:tcPr>
            <w:tcW w:w="6662" w:type="dxa"/>
            <w:tcBorders>
              <w:top w:val="single" w:sz="4" w:space="0" w:color="auto"/>
              <w:left w:val="single" w:sz="4" w:space="0" w:color="auto"/>
              <w:bottom w:val="single" w:sz="4" w:space="0" w:color="auto"/>
              <w:right w:val="single" w:sz="4" w:space="0" w:color="auto"/>
            </w:tcBorders>
          </w:tcPr>
          <w:p w14:paraId="7A1AE4D1" w14:textId="69F82CFA" w:rsidR="004A661F" w:rsidRPr="005B7BC7" w:rsidRDefault="004A661F" w:rsidP="00866F1B">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Deuda a la compañía suministradora de </w:t>
            </w:r>
            <w:r w:rsidR="00866F1B">
              <w:rPr>
                <w:rFonts w:ascii="Arial" w:eastAsia="Arial" w:hAnsi="Arial" w:cs="Arial"/>
                <w:color w:val="000078"/>
                <w:sz w:val="20"/>
                <w:szCs w:val="20"/>
                <w:lang w:val="es-ES_tradnl"/>
              </w:rPr>
              <w:t>teléfono</w:t>
            </w:r>
          </w:p>
        </w:tc>
        <w:tc>
          <w:tcPr>
            <w:tcW w:w="1418" w:type="dxa"/>
            <w:tcBorders>
              <w:top w:val="single" w:sz="4" w:space="0" w:color="auto"/>
              <w:left w:val="single" w:sz="4" w:space="0" w:color="auto"/>
              <w:bottom w:val="single" w:sz="4" w:space="0" w:color="auto"/>
              <w:right w:val="single" w:sz="4" w:space="0" w:color="auto"/>
            </w:tcBorders>
          </w:tcPr>
          <w:p w14:paraId="74C93124" w14:textId="7D9F1A1B"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780,22</w:t>
            </w:r>
          </w:p>
        </w:tc>
      </w:tr>
      <w:tr w:rsidR="005137D9" w:rsidRPr="005B7BC7" w14:paraId="1F2E037F"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4F40A67" w14:textId="3F0207DC"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23</w:t>
            </w:r>
          </w:p>
        </w:tc>
        <w:tc>
          <w:tcPr>
            <w:tcW w:w="6662" w:type="dxa"/>
            <w:tcBorders>
              <w:top w:val="single" w:sz="4" w:space="0" w:color="auto"/>
              <w:left w:val="single" w:sz="4" w:space="0" w:color="auto"/>
              <w:bottom w:val="single" w:sz="4" w:space="0" w:color="auto"/>
              <w:right w:val="single" w:sz="4" w:space="0" w:color="auto"/>
            </w:tcBorders>
          </w:tcPr>
          <w:p w14:paraId="4A740FF3" w14:textId="77651946"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Deuda de un cliente con la empresa por la venta de </w:t>
            </w:r>
            <w:r w:rsidR="00A42E58">
              <w:rPr>
                <w:rFonts w:ascii="Arial" w:eastAsia="Arial" w:hAnsi="Arial" w:cs="Arial"/>
                <w:color w:val="000078"/>
                <w:sz w:val="20"/>
                <w:szCs w:val="20"/>
                <w:lang w:val="es-ES_tradnl"/>
              </w:rPr>
              <w:t>productos</w:t>
            </w:r>
          </w:p>
        </w:tc>
        <w:tc>
          <w:tcPr>
            <w:tcW w:w="1418" w:type="dxa"/>
            <w:tcBorders>
              <w:top w:val="single" w:sz="4" w:space="0" w:color="auto"/>
              <w:left w:val="single" w:sz="4" w:space="0" w:color="auto"/>
              <w:bottom w:val="single" w:sz="4" w:space="0" w:color="auto"/>
              <w:right w:val="single" w:sz="4" w:space="0" w:color="auto"/>
            </w:tcBorders>
          </w:tcPr>
          <w:p w14:paraId="6194A941" w14:textId="65F1B4B8"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8.650,00</w:t>
            </w:r>
          </w:p>
        </w:tc>
      </w:tr>
      <w:tr w:rsidR="005137D9" w:rsidRPr="005B7BC7" w14:paraId="224EA79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BBB39F3" w14:textId="50D18E9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24</w:t>
            </w:r>
          </w:p>
        </w:tc>
        <w:tc>
          <w:tcPr>
            <w:tcW w:w="6662" w:type="dxa"/>
            <w:tcBorders>
              <w:top w:val="single" w:sz="4" w:space="0" w:color="auto"/>
              <w:left w:val="single" w:sz="4" w:space="0" w:color="auto"/>
              <w:bottom w:val="single" w:sz="4" w:space="0" w:color="auto"/>
              <w:right w:val="single" w:sz="4" w:space="0" w:color="auto"/>
            </w:tcBorders>
          </w:tcPr>
          <w:p w14:paraId="7E7983B3" w14:textId="413FE82F"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Deudas con la Administración por impuestos pendientes de pago</w:t>
            </w:r>
          </w:p>
        </w:tc>
        <w:tc>
          <w:tcPr>
            <w:tcW w:w="1418" w:type="dxa"/>
            <w:tcBorders>
              <w:top w:val="single" w:sz="4" w:space="0" w:color="auto"/>
              <w:left w:val="single" w:sz="4" w:space="0" w:color="auto"/>
              <w:bottom w:val="single" w:sz="4" w:space="0" w:color="auto"/>
              <w:right w:val="single" w:sz="4" w:space="0" w:color="auto"/>
            </w:tcBorders>
          </w:tcPr>
          <w:p w14:paraId="16BE6C55" w14:textId="353AF052"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42.500,00</w:t>
            </w:r>
          </w:p>
        </w:tc>
      </w:tr>
      <w:tr w:rsidR="005137D9" w:rsidRPr="005B7BC7" w14:paraId="3FA7CECC"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04658B94" w14:textId="3F36B567"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25</w:t>
            </w:r>
          </w:p>
        </w:tc>
        <w:tc>
          <w:tcPr>
            <w:tcW w:w="6662" w:type="dxa"/>
            <w:tcBorders>
              <w:top w:val="single" w:sz="4" w:space="0" w:color="auto"/>
              <w:left w:val="single" w:sz="4" w:space="0" w:color="auto"/>
              <w:bottom w:val="single" w:sz="4" w:space="0" w:color="auto"/>
              <w:right w:val="single" w:sz="4" w:space="0" w:color="auto"/>
            </w:tcBorders>
          </w:tcPr>
          <w:p w14:paraId="3BA5A31E" w14:textId="68AB082D"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Deudas con la Seguridad Social por cotizaciones pendientes de pago</w:t>
            </w:r>
          </w:p>
        </w:tc>
        <w:tc>
          <w:tcPr>
            <w:tcW w:w="1418" w:type="dxa"/>
            <w:tcBorders>
              <w:top w:val="single" w:sz="4" w:space="0" w:color="auto"/>
              <w:left w:val="single" w:sz="4" w:space="0" w:color="auto"/>
              <w:bottom w:val="single" w:sz="4" w:space="0" w:color="auto"/>
              <w:right w:val="single" w:sz="4" w:space="0" w:color="auto"/>
            </w:tcBorders>
          </w:tcPr>
          <w:p w14:paraId="5C6F94AE" w14:textId="31225CD8"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11.360,00</w:t>
            </w:r>
          </w:p>
        </w:tc>
      </w:tr>
      <w:tr w:rsidR="005137D9" w:rsidRPr="005B7BC7" w14:paraId="380612E1"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6C881F1" w14:textId="61424F5D"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26</w:t>
            </w:r>
          </w:p>
        </w:tc>
        <w:tc>
          <w:tcPr>
            <w:tcW w:w="6662" w:type="dxa"/>
            <w:tcBorders>
              <w:top w:val="single" w:sz="4" w:space="0" w:color="auto"/>
              <w:left w:val="single" w:sz="4" w:space="0" w:color="auto"/>
              <w:bottom w:val="single" w:sz="4" w:space="0" w:color="auto"/>
              <w:right w:val="single" w:sz="4" w:space="0" w:color="auto"/>
            </w:tcBorders>
          </w:tcPr>
          <w:p w14:paraId="7B1A5FAC" w14:textId="16FE732E"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Cantidad de la prima de seguro correspondiente a 202</w:t>
            </w:r>
            <w:r w:rsidR="00A42E58">
              <w:rPr>
                <w:rFonts w:ascii="Arial" w:eastAsia="Arial" w:hAnsi="Arial" w:cs="Arial"/>
                <w:color w:val="000078"/>
                <w:sz w:val="20"/>
                <w:szCs w:val="20"/>
                <w:lang w:val="es-ES_tradnl"/>
              </w:rPr>
              <w:t>3</w:t>
            </w:r>
            <w:r w:rsidRPr="005B7BC7">
              <w:rPr>
                <w:rFonts w:ascii="Arial" w:eastAsia="Arial" w:hAnsi="Arial" w:cs="Arial"/>
                <w:color w:val="000078"/>
                <w:sz w:val="20"/>
                <w:szCs w:val="20"/>
                <w:lang w:val="es-ES_tradnl"/>
              </w:rPr>
              <w:t xml:space="preserve"> pagada en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3DD5395A" w14:textId="75853F70"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600,00</w:t>
            </w:r>
          </w:p>
        </w:tc>
      </w:tr>
      <w:tr w:rsidR="005137D9" w:rsidRPr="005B7BC7" w14:paraId="30C4ACC7"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B4525FA" w14:textId="49CE115C"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27</w:t>
            </w:r>
          </w:p>
        </w:tc>
        <w:tc>
          <w:tcPr>
            <w:tcW w:w="6662" w:type="dxa"/>
            <w:tcBorders>
              <w:top w:val="single" w:sz="4" w:space="0" w:color="auto"/>
              <w:left w:val="single" w:sz="4" w:space="0" w:color="auto"/>
              <w:bottom w:val="single" w:sz="4" w:space="0" w:color="auto"/>
              <w:right w:val="single" w:sz="4" w:space="0" w:color="auto"/>
            </w:tcBorders>
          </w:tcPr>
          <w:p w14:paraId="55E807C3" w14:textId="152DDB5C"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Dinero en efectivo guardado en la caja fuerte</w:t>
            </w:r>
          </w:p>
        </w:tc>
        <w:tc>
          <w:tcPr>
            <w:tcW w:w="1418" w:type="dxa"/>
            <w:tcBorders>
              <w:top w:val="single" w:sz="4" w:space="0" w:color="auto"/>
              <w:left w:val="single" w:sz="4" w:space="0" w:color="auto"/>
              <w:bottom w:val="single" w:sz="4" w:space="0" w:color="auto"/>
              <w:right w:val="single" w:sz="4" w:space="0" w:color="auto"/>
            </w:tcBorders>
          </w:tcPr>
          <w:p w14:paraId="417E991C" w14:textId="0AA6A03B"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687,00</w:t>
            </w:r>
          </w:p>
        </w:tc>
      </w:tr>
      <w:tr w:rsidR="005137D9" w:rsidRPr="005B7BC7" w14:paraId="08280C15"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F25A468" w14:textId="43C6BC33"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28</w:t>
            </w:r>
          </w:p>
        </w:tc>
        <w:tc>
          <w:tcPr>
            <w:tcW w:w="6662" w:type="dxa"/>
            <w:tcBorders>
              <w:top w:val="single" w:sz="4" w:space="0" w:color="auto"/>
              <w:left w:val="single" w:sz="4" w:space="0" w:color="auto"/>
              <w:bottom w:val="single" w:sz="4" w:space="0" w:color="auto"/>
              <w:right w:val="single" w:sz="4" w:space="0" w:color="auto"/>
            </w:tcBorders>
          </w:tcPr>
          <w:p w14:paraId="1C822011" w14:textId="46CE9B39"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Dinero en las cuentas bancarias de la empresa</w:t>
            </w:r>
          </w:p>
        </w:tc>
        <w:tc>
          <w:tcPr>
            <w:tcW w:w="1418" w:type="dxa"/>
            <w:tcBorders>
              <w:top w:val="single" w:sz="4" w:space="0" w:color="auto"/>
              <w:left w:val="single" w:sz="4" w:space="0" w:color="auto"/>
              <w:bottom w:val="single" w:sz="4" w:space="0" w:color="auto"/>
              <w:right w:val="single" w:sz="4" w:space="0" w:color="auto"/>
            </w:tcBorders>
          </w:tcPr>
          <w:p w14:paraId="4714E87E" w14:textId="1C222B97"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16.477,00</w:t>
            </w:r>
          </w:p>
        </w:tc>
      </w:tr>
      <w:tr w:rsidR="005137D9" w:rsidRPr="005B7BC7" w14:paraId="49927D92"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DE153E2" w14:textId="54767807"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29</w:t>
            </w:r>
          </w:p>
        </w:tc>
        <w:tc>
          <w:tcPr>
            <w:tcW w:w="6662" w:type="dxa"/>
            <w:tcBorders>
              <w:top w:val="single" w:sz="4" w:space="0" w:color="auto"/>
              <w:left w:val="single" w:sz="4" w:space="0" w:color="auto"/>
              <w:bottom w:val="single" w:sz="4" w:space="0" w:color="auto"/>
              <w:right w:val="single" w:sz="4" w:space="0" w:color="auto"/>
            </w:tcBorders>
          </w:tcPr>
          <w:p w14:paraId="382209CA" w14:textId="0E49736F" w:rsidR="004A661F" w:rsidRPr="005B7BC7" w:rsidRDefault="004A661F"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Consumo de a</w:t>
            </w:r>
            <w:r w:rsidRPr="005B7BC7">
              <w:rPr>
                <w:rFonts w:ascii="Arial" w:eastAsia="Arial" w:hAnsi="Arial" w:cs="Arial"/>
                <w:color w:val="000078"/>
                <w:sz w:val="20"/>
                <w:szCs w:val="20"/>
                <w:lang w:val="es-ES_tradnl"/>
              </w:rPr>
              <w:t>gua y electricidad</w:t>
            </w:r>
            <w:r>
              <w:rPr>
                <w:rFonts w:ascii="Arial" w:eastAsia="Arial" w:hAnsi="Arial" w:cs="Arial"/>
                <w:color w:val="000078"/>
                <w:sz w:val="20"/>
                <w:szCs w:val="20"/>
                <w:lang w:val="es-ES_tradnl"/>
              </w:rPr>
              <w:t xml:space="preserve">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0CDE5C95" w14:textId="260EA27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3.848,00</w:t>
            </w:r>
          </w:p>
        </w:tc>
      </w:tr>
      <w:tr w:rsidR="005137D9" w:rsidRPr="005B7BC7" w14:paraId="57D7F151"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35EF4775" w14:textId="32A645C7"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30</w:t>
            </w:r>
          </w:p>
        </w:tc>
        <w:tc>
          <w:tcPr>
            <w:tcW w:w="6662" w:type="dxa"/>
            <w:tcBorders>
              <w:top w:val="single" w:sz="4" w:space="0" w:color="auto"/>
              <w:left w:val="single" w:sz="4" w:space="0" w:color="auto"/>
              <w:bottom w:val="single" w:sz="4" w:space="0" w:color="auto"/>
              <w:right w:val="single" w:sz="4" w:space="0" w:color="auto"/>
            </w:tcBorders>
          </w:tcPr>
          <w:p w14:paraId="4B64C408" w14:textId="4F1AF09A"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Alquiler de un local</w:t>
            </w:r>
            <w:r>
              <w:rPr>
                <w:rFonts w:ascii="Arial" w:eastAsia="Arial" w:hAnsi="Arial" w:cs="Arial"/>
                <w:color w:val="000078"/>
                <w:sz w:val="20"/>
                <w:szCs w:val="20"/>
                <w:lang w:val="es-ES_tradnl"/>
              </w:rPr>
              <w:t xml:space="preserve"> comercial</w:t>
            </w:r>
            <w:r w:rsidRPr="005B7BC7">
              <w:rPr>
                <w:rFonts w:ascii="Arial" w:eastAsia="Arial" w:hAnsi="Arial" w:cs="Arial"/>
                <w:color w:val="000078"/>
                <w:sz w:val="20"/>
                <w:szCs w:val="20"/>
                <w:lang w:val="es-ES_tradnl"/>
              </w:rPr>
              <w:t xml:space="preserve"> propiedad de </w:t>
            </w:r>
            <w:r w:rsidR="00A42E58">
              <w:rPr>
                <w:rFonts w:ascii="Arial" w:eastAsia="Arial" w:hAnsi="Arial" w:cs="Arial"/>
                <w:color w:val="000078"/>
                <w:sz w:val="20"/>
                <w:szCs w:val="20"/>
                <w:lang w:val="es-ES_tradnl"/>
              </w:rPr>
              <w:t>PLA</w:t>
            </w:r>
            <w:r w:rsidR="00DF6A9C">
              <w:rPr>
                <w:rFonts w:ascii="Arial" w:eastAsia="Arial" w:hAnsi="Arial" w:cs="Arial"/>
                <w:color w:val="000078"/>
                <w:sz w:val="20"/>
                <w:szCs w:val="20"/>
                <w:lang w:val="es-ES_tradnl"/>
              </w:rPr>
              <w:t>Y</w:t>
            </w:r>
            <w:r w:rsidR="00A42E58">
              <w:rPr>
                <w:rFonts w:ascii="Arial" w:eastAsia="Arial" w:hAnsi="Arial" w:cs="Arial"/>
                <w:color w:val="000078"/>
                <w:sz w:val="20"/>
                <w:szCs w:val="20"/>
                <w:lang w:val="es-ES_tradnl"/>
              </w:rPr>
              <w:t>A PRODUCTS</w:t>
            </w:r>
            <w:r w:rsidRPr="005B7BC7">
              <w:rPr>
                <w:rFonts w:ascii="Arial" w:eastAsia="Arial" w:hAnsi="Arial" w:cs="Arial"/>
                <w:color w:val="000078"/>
                <w:sz w:val="20"/>
                <w:szCs w:val="20"/>
                <w:lang w:val="es-ES_tradnl"/>
              </w:rPr>
              <w:t xml:space="preserve"> a otra empresa</w:t>
            </w:r>
            <w:r>
              <w:rPr>
                <w:rFonts w:ascii="Arial" w:eastAsia="Arial" w:hAnsi="Arial" w:cs="Arial"/>
                <w:color w:val="000078"/>
                <w:sz w:val="20"/>
                <w:szCs w:val="20"/>
                <w:lang w:val="es-ES_tradnl"/>
              </w:rPr>
              <w:t xml:space="preserve">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73C14098" w14:textId="13364B60"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24.000,00</w:t>
            </w:r>
          </w:p>
        </w:tc>
      </w:tr>
      <w:tr w:rsidR="005137D9" w:rsidRPr="005B7BC7" w14:paraId="62D6A404"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1BFB1B7" w14:textId="655689A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31</w:t>
            </w:r>
          </w:p>
        </w:tc>
        <w:tc>
          <w:tcPr>
            <w:tcW w:w="6662" w:type="dxa"/>
            <w:tcBorders>
              <w:top w:val="single" w:sz="4" w:space="0" w:color="auto"/>
              <w:left w:val="single" w:sz="4" w:space="0" w:color="auto"/>
              <w:bottom w:val="single" w:sz="4" w:space="0" w:color="auto"/>
              <w:right w:val="single" w:sz="4" w:space="0" w:color="auto"/>
            </w:tcBorders>
          </w:tcPr>
          <w:p w14:paraId="5E5D16EC" w14:textId="0D076915"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Alquiler de vehículos para uso del personal de la empresa</w:t>
            </w:r>
            <w:r>
              <w:rPr>
                <w:rFonts w:ascii="Arial" w:eastAsia="Arial" w:hAnsi="Arial" w:cs="Arial"/>
                <w:color w:val="000078"/>
                <w:sz w:val="20"/>
                <w:szCs w:val="20"/>
                <w:lang w:val="es-ES_tradnl"/>
              </w:rPr>
              <w:t xml:space="preserve">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344554E5" w14:textId="0E9567C0"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7.854,00</w:t>
            </w:r>
          </w:p>
        </w:tc>
      </w:tr>
      <w:tr w:rsidR="005137D9" w:rsidRPr="005B7BC7" w14:paraId="08A9C0FE"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A9D7C75" w14:textId="35086B82"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32</w:t>
            </w:r>
          </w:p>
        </w:tc>
        <w:tc>
          <w:tcPr>
            <w:tcW w:w="6662" w:type="dxa"/>
            <w:tcBorders>
              <w:top w:val="single" w:sz="4" w:space="0" w:color="auto"/>
              <w:left w:val="single" w:sz="4" w:space="0" w:color="auto"/>
              <w:bottom w:val="single" w:sz="4" w:space="0" w:color="auto"/>
              <w:right w:val="single" w:sz="4" w:space="0" w:color="auto"/>
            </w:tcBorders>
          </w:tcPr>
          <w:p w14:paraId="5C26143A" w14:textId="55423943"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Campaña de publicidad en la prensa local</w:t>
            </w:r>
            <w:r>
              <w:rPr>
                <w:rFonts w:ascii="Arial" w:eastAsia="Arial" w:hAnsi="Arial" w:cs="Arial"/>
                <w:color w:val="000078"/>
                <w:sz w:val="20"/>
                <w:szCs w:val="20"/>
                <w:lang w:val="es-ES_tradnl"/>
              </w:rPr>
              <w:t xml:space="preserve">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3BE2D8F3" w14:textId="6FFFA560"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3.450,00</w:t>
            </w:r>
          </w:p>
        </w:tc>
      </w:tr>
      <w:tr w:rsidR="005137D9" w:rsidRPr="005B7BC7" w14:paraId="0F3363EB"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69B06BCC" w14:textId="17F341C4"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33</w:t>
            </w:r>
          </w:p>
        </w:tc>
        <w:tc>
          <w:tcPr>
            <w:tcW w:w="6662" w:type="dxa"/>
            <w:tcBorders>
              <w:top w:val="single" w:sz="4" w:space="0" w:color="auto"/>
              <w:left w:val="single" w:sz="4" w:space="0" w:color="auto"/>
              <w:bottom w:val="single" w:sz="4" w:space="0" w:color="auto"/>
              <w:right w:val="single" w:sz="4" w:space="0" w:color="auto"/>
            </w:tcBorders>
          </w:tcPr>
          <w:p w14:paraId="633E4952" w14:textId="3735EA04" w:rsidR="004A661F" w:rsidRPr="005B7BC7" w:rsidRDefault="004A661F"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Intereses pagados al</w:t>
            </w:r>
            <w:r w:rsidRPr="005B7BC7">
              <w:rPr>
                <w:rFonts w:ascii="Arial" w:eastAsia="Arial" w:hAnsi="Arial" w:cs="Arial"/>
                <w:color w:val="000078"/>
                <w:sz w:val="20"/>
                <w:szCs w:val="20"/>
                <w:lang w:val="es-ES_tradnl"/>
              </w:rPr>
              <w:t xml:space="preserve"> </w:t>
            </w:r>
            <w:r>
              <w:rPr>
                <w:rFonts w:ascii="Arial" w:eastAsia="Arial" w:hAnsi="Arial" w:cs="Arial"/>
                <w:color w:val="000078"/>
                <w:sz w:val="20"/>
                <w:szCs w:val="20"/>
                <w:lang w:val="es-ES_tradnl"/>
              </w:rPr>
              <w:t>banco en 202</w:t>
            </w:r>
            <w:r w:rsidR="00A42E58">
              <w:rPr>
                <w:rFonts w:ascii="Arial" w:eastAsia="Arial" w:hAnsi="Arial" w:cs="Arial"/>
                <w:color w:val="000078"/>
                <w:sz w:val="20"/>
                <w:szCs w:val="20"/>
                <w:lang w:val="es-ES_tradnl"/>
              </w:rPr>
              <w:t>2</w:t>
            </w:r>
            <w:r>
              <w:rPr>
                <w:rFonts w:ascii="Arial" w:eastAsia="Arial" w:hAnsi="Arial" w:cs="Arial"/>
                <w:color w:val="000078"/>
                <w:sz w:val="20"/>
                <w:szCs w:val="20"/>
                <w:lang w:val="es-ES_tradnl"/>
              </w:rPr>
              <w:t xml:space="preserve"> por el préstamo concertado</w:t>
            </w:r>
          </w:p>
        </w:tc>
        <w:tc>
          <w:tcPr>
            <w:tcW w:w="1418" w:type="dxa"/>
            <w:tcBorders>
              <w:top w:val="single" w:sz="4" w:space="0" w:color="auto"/>
              <w:left w:val="single" w:sz="4" w:space="0" w:color="auto"/>
              <w:bottom w:val="single" w:sz="4" w:space="0" w:color="auto"/>
              <w:right w:val="single" w:sz="4" w:space="0" w:color="auto"/>
            </w:tcBorders>
          </w:tcPr>
          <w:p w14:paraId="678FB583" w14:textId="39BF281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1.387,00</w:t>
            </w:r>
          </w:p>
        </w:tc>
      </w:tr>
      <w:tr w:rsidR="005137D9" w:rsidRPr="005B7BC7" w14:paraId="605441F6"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EA6580E" w14:textId="69FF3F8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34</w:t>
            </w:r>
          </w:p>
        </w:tc>
        <w:tc>
          <w:tcPr>
            <w:tcW w:w="6662" w:type="dxa"/>
            <w:tcBorders>
              <w:top w:val="single" w:sz="4" w:space="0" w:color="auto"/>
              <w:left w:val="single" w:sz="4" w:space="0" w:color="auto"/>
              <w:bottom w:val="single" w:sz="4" w:space="0" w:color="auto"/>
              <w:right w:val="single" w:sz="4" w:space="0" w:color="auto"/>
            </w:tcBorders>
          </w:tcPr>
          <w:p w14:paraId="57B2319F" w14:textId="76CFEC6C"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Compra de </w:t>
            </w:r>
            <w:r w:rsidR="00A42E58">
              <w:rPr>
                <w:rFonts w:ascii="Arial" w:eastAsia="Arial" w:hAnsi="Arial" w:cs="Arial"/>
                <w:color w:val="000078"/>
                <w:sz w:val="20"/>
                <w:szCs w:val="20"/>
                <w:lang w:val="es-ES_tradnl"/>
              </w:rPr>
              <w:t xml:space="preserve">productos de limpieza de piscina </w:t>
            </w:r>
            <w:r w:rsidRPr="005B7BC7">
              <w:rPr>
                <w:rFonts w:ascii="Arial" w:eastAsia="Arial" w:hAnsi="Arial" w:cs="Arial"/>
                <w:color w:val="000078"/>
                <w:sz w:val="20"/>
                <w:szCs w:val="20"/>
                <w:lang w:val="es-ES_tradnl"/>
              </w:rPr>
              <w:t>a fabricantes</w:t>
            </w:r>
            <w:r>
              <w:rPr>
                <w:rFonts w:ascii="Arial" w:eastAsia="Arial" w:hAnsi="Arial" w:cs="Arial"/>
                <w:color w:val="000078"/>
                <w:sz w:val="20"/>
                <w:szCs w:val="20"/>
                <w:lang w:val="es-ES_tradnl"/>
              </w:rPr>
              <w:t xml:space="preserve"> en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6A26749B" w14:textId="6D2E5037"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18.621,00</w:t>
            </w:r>
          </w:p>
        </w:tc>
      </w:tr>
      <w:tr w:rsidR="005137D9" w:rsidRPr="005B7BC7" w14:paraId="33BBA51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21155E9" w14:textId="61DEAA2C"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35</w:t>
            </w:r>
          </w:p>
        </w:tc>
        <w:tc>
          <w:tcPr>
            <w:tcW w:w="6662" w:type="dxa"/>
            <w:tcBorders>
              <w:top w:val="single" w:sz="4" w:space="0" w:color="auto"/>
              <w:left w:val="single" w:sz="4" w:space="0" w:color="auto"/>
              <w:bottom w:val="single" w:sz="4" w:space="0" w:color="auto"/>
              <w:right w:val="single" w:sz="4" w:space="0" w:color="auto"/>
            </w:tcBorders>
          </w:tcPr>
          <w:p w14:paraId="35CAE063" w14:textId="3C39FA74"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Cuotas de la Seguridad Social a cargo de la empresa</w:t>
            </w:r>
            <w:r>
              <w:rPr>
                <w:rFonts w:ascii="Arial" w:eastAsia="Arial" w:hAnsi="Arial" w:cs="Arial"/>
                <w:color w:val="000078"/>
                <w:sz w:val="20"/>
                <w:szCs w:val="20"/>
                <w:lang w:val="es-ES_tradnl"/>
              </w:rPr>
              <w:t xml:space="preserve"> del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430F0EE8" w14:textId="4F860B4E"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42.388,00</w:t>
            </w:r>
          </w:p>
        </w:tc>
      </w:tr>
      <w:tr w:rsidR="005137D9" w:rsidRPr="005B7BC7" w14:paraId="2921BBEA"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3C13356" w14:textId="784056A8"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36</w:t>
            </w:r>
          </w:p>
        </w:tc>
        <w:tc>
          <w:tcPr>
            <w:tcW w:w="6662" w:type="dxa"/>
            <w:tcBorders>
              <w:top w:val="single" w:sz="4" w:space="0" w:color="auto"/>
              <w:left w:val="single" w:sz="4" w:space="0" w:color="auto"/>
              <w:bottom w:val="single" w:sz="4" w:space="0" w:color="auto"/>
              <w:right w:val="single" w:sz="4" w:space="0" w:color="auto"/>
            </w:tcBorders>
          </w:tcPr>
          <w:p w14:paraId="7107B830" w14:textId="6BE43A0B"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Descuentos obtenidos por la compra a</w:t>
            </w:r>
            <w:r w:rsidR="00961CFE">
              <w:rPr>
                <w:rFonts w:ascii="Arial" w:eastAsia="Arial" w:hAnsi="Arial" w:cs="Arial"/>
                <w:color w:val="000078"/>
                <w:sz w:val="20"/>
                <w:szCs w:val="20"/>
                <w:lang w:val="es-ES_tradnl"/>
              </w:rPr>
              <w:t xml:space="preserve"> proveedores</w:t>
            </w:r>
            <w:r w:rsidRPr="005B7BC7">
              <w:rPr>
                <w:rFonts w:ascii="Arial" w:eastAsia="Arial" w:hAnsi="Arial" w:cs="Arial"/>
                <w:color w:val="000078"/>
                <w:sz w:val="20"/>
                <w:szCs w:val="20"/>
                <w:lang w:val="es-ES_tradnl"/>
              </w:rPr>
              <w:t xml:space="preserve"> en grandes cantidades</w:t>
            </w:r>
            <w:r>
              <w:rPr>
                <w:rFonts w:ascii="Arial" w:eastAsia="Arial" w:hAnsi="Arial" w:cs="Arial"/>
                <w:color w:val="000078"/>
                <w:sz w:val="20"/>
                <w:szCs w:val="20"/>
                <w:lang w:val="es-ES_tradnl"/>
              </w:rPr>
              <w:t xml:space="preserve"> en el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5031FF73" w14:textId="5A8C812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2.344,00</w:t>
            </w:r>
          </w:p>
        </w:tc>
      </w:tr>
      <w:tr w:rsidR="005137D9" w:rsidRPr="005B7BC7" w14:paraId="1C889DEE"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ABDE98C" w14:textId="7D4E39A3"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37</w:t>
            </w:r>
          </w:p>
        </w:tc>
        <w:tc>
          <w:tcPr>
            <w:tcW w:w="6662" w:type="dxa"/>
            <w:tcBorders>
              <w:top w:val="single" w:sz="4" w:space="0" w:color="auto"/>
              <w:left w:val="single" w:sz="4" w:space="0" w:color="auto"/>
              <w:bottom w:val="single" w:sz="4" w:space="0" w:color="auto"/>
              <w:right w:val="single" w:sz="4" w:space="0" w:color="auto"/>
            </w:tcBorders>
          </w:tcPr>
          <w:p w14:paraId="4E975A1E" w14:textId="49FDB488"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Devoluciones de</w:t>
            </w:r>
            <w:r w:rsidR="00A42E58">
              <w:rPr>
                <w:rFonts w:ascii="Arial" w:eastAsia="Arial" w:hAnsi="Arial" w:cs="Arial"/>
                <w:color w:val="000078"/>
                <w:sz w:val="20"/>
                <w:szCs w:val="20"/>
                <w:lang w:val="es-ES_tradnl"/>
              </w:rPr>
              <w:t xml:space="preserve"> productos</w:t>
            </w:r>
            <w:r w:rsidRPr="005B7BC7">
              <w:rPr>
                <w:rFonts w:ascii="Arial" w:eastAsia="Arial" w:hAnsi="Arial" w:cs="Arial"/>
                <w:color w:val="000078"/>
                <w:sz w:val="20"/>
                <w:szCs w:val="20"/>
                <w:lang w:val="es-ES_tradnl"/>
              </w:rPr>
              <w:t xml:space="preserve"> por parte de clientes</w:t>
            </w:r>
            <w:r>
              <w:rPr>
                <w:rFonts w:ascii="Arial" w:eastAsia="Arial" w:hAnsi="Arial" w:cs="Arial"/>
                <w:color w:val="000078"/>
                <w:sz w:val="20"/>
                <w:szCs w:val="20"/>
                <w:lang w:val="es-ES_tradnl"/>
              </w:rPr>
              <w:t xml:space="preserve"> en el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1F690F9C" w14:textId="368A055D"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9.240,00</w:t>
            </w:r>
          </w:p>
        </w:tc>
      </w:tr>
      <w:tr w:rsidR="005137D9" w:rsidRPr="005B7BC7" w14:paraId="40EAAEE5"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6C2BCEF" w14:textId="30E7EC50"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38</w:t>
            </w:r>
          </w:p>
        </w:tc>
        <w:tc>
          <w:tcPr>
            <w:tcW w:w="6662" w:type="dxa"/>
            <w:tcBorders>
              <w:top w:val="single" w:sz="4" w:space="0" w:color="auto"/>
              <w:left w:val="single" w:sz="4" w:space="0" w:color="auto"/>
              <w:bottom w:val="single" w:sz="4" w:space="0" w:color="auto"/>
              <w:right w:val="single" w:sz="4" w:space="0" w:color="auto"/>
            </w:tcBorders>
          </w:tcPr>
          <w:p w14:paraId="0FC5767A" w14:textId="17010590"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Intereses </w:t>
            </w:r>
            <w:r>
              <w:rPr>
                <w:rFonts w:ascii="Arial" w:eastAsia="Arial" w:hAnsi="Arial" w:cs="Arial"/>
                <w:color w:val="000078"/>
                <w:sz w:val="20"/>
                <w:szCs w:val="20"/>
                <w:lang w:val="es-ES_tradnl"/>
              </w:rPr>
              <w:t>del 202</w:t>
            </w:r>
            <w:r w:rsidR="00A42E58">
              <w:rPr>
                <w:rFonts w:ascii="Arial" w:eastAsia="Arial" w:hAnsi="Arial" w:cs="Arial"/>
                <w:color w:val="000078"/>
                <w:sz w:val="20"/>
                <w:szCs w:val="20"/>
                <w:lang w:val="es-ES_tradnl"/>
              </w:rPr>
              <w:t>2</w:t>
            </w:r>
            <w:r>
              <w:rPr>
                <w:rFonts w:ascii="Arial" w:eastAsia="Arial" w:hAnsi="Arial" w:cs="Arial"/>
                <w:color w:val="000078"/>
                <w:sz w:val="20"/>
                <w:szCs w:val="20"/>
                <w:lang w:val="es-ES_tradnl"/>
              </w:rPr>
              <w:t xml:space="preserve"> </w:t>
            </w:r>
            <w:r w:rsidRPr="005B7BC7">
              <w:rPr>
                <w:rFonts w:ascii="Arial" w:eastAsia="Arial" w:hAnsi="Arial" w:cs="Arial"/>
                <w:color w:val="000078"/>
                <w:sz w:val="20"/>
                <w:szCs w:val="20"/>
                <w:lang w:val="es-ES_tradnl"/>
              </w:rPr>
              <w:t>a favor en cuentas bancarias</w:t>
            </w:r>
          </w:p>
        </w:tc>
        <w:tc>
          <w:tcPr>
            <w:tcW w:w="1418" w:type="dxa"/>
            <w:tcBorders>
              <w:top w:val="single" w:sz="4" w:space="0" w:color="auto"/>
              <w:left w:val="single" w:sz="4" w:space="0" w:color="auto"/>
              <w:bottom w:val="single" w:sz="4" w:space="0" w:color="auto"/>
              <w:right w:val="single" w:sz="4" w:space="0" w:color="auto"/>
            </w:tcBorders>
          </w:tcPr>
          <w:p w14:paraId="255ECCFC" w14:textId="27E10D18"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123,78</w:t>
            </w:r>
          </w:p>
        </w:tc>
      </w:tr>
      <w:tr w:rsidR="005137D9" w:rsidRPr="005B7BC7" w14:paraId="1676B5DE"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4AE19F07" w14:textId="4B2C040B"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39</w:t>
            </w:r>
          </w:p>
        </w:tc>
        <w:tc>
          <w:tcPr>
            <w:tcW w:w="6662" w:type="dxa"/>
            <w:tcBorders>
              <w:top w:val="single" w:sz="4" w:space="0" w:color="auto"/>
              <w:left w:val="single" w:sz="4" w:space="0" w:color="auto"/>
              <w:bottom w:val="single" w:sz="4" w:space="0" w:color="auto"/>
              <w:right w:val="single" w:sz="4" w:space="0" w:color="auto"/>
            </w:tcBorders>
          </w:tcPr>
          <w:p w14:paraId="0A5949EA" w14:textId="5E0BF4EE"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Mantenimiento de las instalaciones</w:t>
            </w:r>
            <w:r>
              <w:rPr>
                <w:rFonts w:ascii="Arial" w:eastAsia="Arial" w:hAnsi="Arial" w:cs="Arial"/>
                <w:color w:val="000078"/>
                <w:sz w:val="20"/>
                <w:szCs w:val="20"/>
                <w:lang w:val="es-ES_tradnl"/>
              </w:rPr>
              <w:t xml:space="preserve"> en el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1E755626" w14:textId="130E6CA6"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3.647,40</w:t>
            </w:r>
          </w:p>
        </w:tc>
      </w:tr>
      <w:tr w:rsidR="005137D9" w:rsidRPr="005B7BC7" w14:paraId="6BB237FD"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D6A8B0E" w14:textId="309A3D52"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40</w:t>
            </w:r>
          </w:p>
        </w:tc>
        <w:tc>
          <w:tcPr>
            <w:tcW w:w="6662" w:type="dxa"/>
            <w:tcBorders>
              <w:top w:val="single" w:sz="4" w:space="0" w:color="auto"/>
              <w:left w:val="single" w:sz="4" w:space="0" w:color="auto"/>
              <w:bottom w:val="single" w:sz="4" w:space="0" w:color="auto"/>
              <w:right w:val="single" w:sz="4" w:space="0" w:color="auto"/>
            </w:tcBorders>
          </w:tcPr>
          <w:p w14:paraId="1E757D4B" w14:textId="4C9EA69C"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Pérdidas sufridas en la venta de mobiliario a otra empresa</w:t>
            </w:r>
          </w:p>
        </w:tc>
        <w:tc>
          <w:tcPr>
            <w:tcW w:w="1418" w:type="dxa"/>
            <w:tcBorders>
              <w:top w:val="single" w:sz="4" w:space="0" w:color="auto"/>
              <w:left w:val="single" w:sz="4" w:space="0" w:color="auto"/>
              <w:bottom w:val="single" w:sz="4" w:space="0" w:color="auto"/>
              <w:right w:val="single" w:sz="4" w:space="0" w:color="auto"/>
            </w:tcBorders>
          </w:tcPr>
          <w:p w14:paraId="1C545E4C" w14:textId="186ECB47"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1.465,00</w:t>
            </w:r>
          </w:p>
        </w:tc>
      </w:tr>
      <w:tr w:rsidR="005137D9" w:rsidRPr="005B7BC7" w14:paraId="1AFFA65A"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03598304" w14:textId="154FDC8D"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41</w:t>
            </w:r>
          </w:p>
        </w:tc>
        <w:tc>
          <w:tcPr>
            <w:tcW w:w="6662" w:type="dxa"/>
            <w:tcBorders>
              <w:top w:val="single" w:sz="4" w:space="0" w:color="auto"/>
              <w:left w:val="single" w:sz="4" w:space="0" w:color="auto"/>
              <w:bottom w:val="single" w:sz="4" w:space="0" w:color="auto"/>
              <w:right w:val="single" w:sz="4" w:space="0" w:color="auto"/>
            </w:tcBorders>
          </w:tcPr>
          <w:p w14:paraId="3295A0BC" w14:textId="653E8A7F"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Salarios pagados a los empleados</w:t>
            </w:r>
            <w:r>
              <w:rPr>
                <w:rFonts w:ascii="Arial" w:eastAsia="Arial" w:hAnsi="Arial" w:cs="Arial"/>
                <w:color w:val="000078"/>
                <w:sz w:val="20"/>
                <w:szCs w:val="20"/>
                <w:lang w:val="es-ES_tradnl"/>
              </w:rPr>
              <w:t xml:space="preserve">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31440EFC" w14:textId="06058BEF" w:rsidR="002B104E" w:rsidRPr="0098374C" w:rsidRDefault="002B104E" w:rsidP="00921AB3">
            <w:pPr>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129.485,54</w:t>
            </w:r>
          </w:p>
        </w:tc>
      </w:tr>
      <w:tr w:rsidR="005137D9" w:rsidRPr="005B7BC7" w14:paraId="70D03550"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5C79F110" w14:textId="111C0063"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42</w:t>
            </w:r>
          </w:p>
        </w:tc>
        <w:tc>
          <w:tcPr>
            <w:tcW w:w="6662" w:type="dxa"/>
            <w:tcBorders>
              <w:top w:val="single" w:sz="4" w:space="0" w:color="auto"/>
              <w:left w:val="single" w:sz="4" w:space="0" w:color="auto"/>
              <w:bottom w:val="single" w:sz="4" w:space="0" w:color="auto"/>
              <w:right w:val="single" w:sz="4" w:space="0" w:color="auto"/>
            </w:tcBorders>
          </w:tcPr>
          <w:p w14:paraId="220983A2" w14:textId="5514925B"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Seguro contra incendios y robo</w:t>
            </w:r>
            <w:r>
              <w:rPr>
                <w:rFonts w:ascii="Arial" w:eastAsia="Arial" w:hAnsi="Arial" w:cs="Arial"/>
                <w:color w:val="000078"/>
                <w:sz w:val="20"/>
                <w:szCs w:val="20"/>
                <w:lang w:val="es-ES_tradnl"/>
              </w:rPr>
              <w:t xml:space="preserve"> del año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620B9140" w14:textId="101A2A80" w:rsidR="004A661F" w:rsidRPr="0098374C" w:rsidRDefault="008E3D9D" w:rsidP="00921AB3">
            <w:pPr>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1.400,00</w:t>
            </w:r>
          </w:p>
        </w:tc>
      </w:tr>
      <w:tr w:rsidR="005137D9" w:rsidRPr="005B7BC7" w14:paraId="737FCCCE"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641A27F" w14:textId="3FA13D3B"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43</w:t>
            </w:r>
          </w:p>
        </w:tc>
        <w:tc>
          <w:tcPr>
            <w:tcW w:w="6662" w:type="dxa"/>
            <w:tcBorders>
              <w:top w:val="single" w:sz="4" w:space="0" w:color="auto"/>
              <w:left w:val="single" w:sz="4" w:space="0" w:color="auto"/>
              <w:bottom w:val="single" w:sz="4" w:space="0" w:color="auto"/>
              <w:right w:val="single" w:sz="4" w:space="0" w:color="auto"/>
            </w:tcBorders>
          </w:tcPr>
          <w:p w14:paraId="7EE06209" w14:textId="6511EEDB" w:rsidR="004A661F" w:rsidRPr="005B7BC7" w:rsidRDefault="004A661F" w:rsidP="007309E4">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 xml:space="preserve">Ventas de </w:t>
            </w:r>
            <w:r w:rsidR="00A42E58">
              <w:rPr>
                <w:rFonts w:ascii="Arial" w:eastAsia="Arial" w:hAnsi="Arial" w:cs="Arial"/>
                <w:color w:val="000078"/>
                <w:sz w:val="20"/>
                <w:szCs w:val="20"/>
                <w:lang w:val="es-ES_tradnl"/>
              </w:rPr>
              <w:t>productos</w:t>
            </w:r>
            <w:r>
              <w:rPr>
                <w:rFonts w:ascii="Arial" w:eastAsia="Arial" w:hAnsi="Arial" w:cs="Arial"/>
                <w:color w:val="000078"/>
                <w:sz w:val="20"/>
                <w:szCs w:val="20"/>
                <w:lang w:val="es-ES_tradnl"/>
              </w:rPr>
              <w:t xml:space="preserve"> del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011DE8FC" w14:textId="265973C2"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368.485,95</w:t>
            </w:r>
          </w:p>
        </w:tc>
      </w:tr>
      <w:tr w:rsidR="005137D9" w:rsidRPr="005B7BC7" w14:paraId="3FBBE40A"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0880EED9" w14:textId="767CF3C0"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44</w:t>
            </w:r>
          </w:p>
        </w:tc>
        <w:tc>
          <w:tcPr>
            <w:tcW w:w="6662" w:type="dxa"/>
            <w:tcBorders>
              <w:top w:val="single" w:sz="4" w:space="0" w:color="auto"/>
              <w:left w:val="single" w:sz="4" w:space="0" w:color="auto"/>
              <w:bottom w:val="single" w:sz="4" w:space="0" w:color="auto"/>
              <w:right w:val="single" w:sz="4" w:space="0" w:color="auto"/>
            </w:tcBorders>
          </w:tcPr>
          <w:p w14:paraId="54765B24" w14:textId="0E6471CD" w:rsidR="004A661F" w:rsidRPr="005B7BC7" w:rsidRDefault="004A661F" w:rsidP="007309E4">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Impuesto por los beneficios obtenidos en el año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5B935F4D" w14:textId="221083E0"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44.000,00</w:t>
            </w:r>
          </w:p>
        </w:tc>
      </w:tr>
      <w:tr w:rsidR="005137D9" w:rsidRPr="005B7BC7" w14:paraId="5F312BA7"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1F9320B4" w14:textId="68ECA429"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45</w:t>
            </w:r>
          </w:p>
        </w:tc>
        <w:tc>
          <w:tcPr>
            <w:tcW w:w="6662" w:type="dxa"/>
            <w:tcBorders>
              <w:top w:val="single" w:sz="4" w:space="0" w:color="auto"/>
              <w:left w:val="single" w:sz="4" w:space="0" w:color="auto"/>
              <w:bottom w:val="single" w:sz="4" w:space="0" w:color="auto"/>
              <w:right w:val="single" w:sz="4" w:space="0" w:color="auto"/>
            </w:tcBorders>
          </w:tcPr>
          <w:p w14:paraId="3B3F1E02" w14:textId="306D6514" w:rsidR="004A661F" w:rsidRPr="005B7BC7" w:rsidRDefault="004A661F" w:rsidP="008339E3">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Gasto por la amortización del programa informático para la gestión del almacén en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7F6EF81B" w14:textId="6B36E589"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3.090,00</w:t>
            </w:r>
          </w:p>
        </w:tc>
      </w:tr>
      <w:tr w:rsidR="005137D9" w:rsidRPr="005B7BC7" w14:paraId="0E3209FE"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24D0B77F" w14:textId="4A7319A1" w:rsidR="004A661F" w:rsidRPr="005B7BC7"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46</w:t>
            </w:r>
          </w:p>
        </w:tc>
        <w:tc>
          <w:tcPr>
            <w:tcW w:w="6662" w:type="dxa"/>
            <w:tcBorders>
              <w:top w:val="single" w:sz="4" w:space="0" w:color="auto"/>
              <w:left w:val="single" w:sz="4" w:space="0" w:color="auto"/>
              <w:bottom w:val="single" w:sz="4" w:space="0" w:color="auto"/>
              <w:right w:val="single" w:sz="4" w:space="0" w:color="auto"/>
            </w:tcBorders>
          </w:tcPr>
          <w:p w14:paraId="384E1AF3" w14:textId="6C6477A9" w:rsidR="004A661F" w:rsidRPr="005B7BC7" w:rsidRDefault="004A661F" w:rsidP="008339E3">
            <w:pPr>
              <w:tabs>
                <w:tab w:val="left" w:pos="0"/>
                <w:tab w:val="left" w:pos="2880"/>
              </w:tabs>
              <w:rPr>
                <w:rFonts w:ascii="Arial" w:eastAsia="Arial" w:hAnsi="Arial" w:cs="Arial"/>
                <w:color w:val="000078"/>
                <w:sz w:val="20"/>
                <w:szCs w:val="20"/>
                <w:lang w:val="es-ES_tradnl"/>
              </w:rPr>
            </w:pPr>
            <w:r w:rsidRPr="005B7BC7">
              <w:rPr>
                <w:rFonts w:ascii="Arial" w:eastAsia="Arial" w:hAnsi="Arial" w:cs="Arial"/>
                <w:color w:val="000078"/>
                <w:sz w:val="20"/>
                <w:szCs w:val="20"/>
                <w:lang w:val="es-ES_tradnl"/>
              </w:rPr>
              <w:t>Gasto por la amortización de estanterías, mesas y sillas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276CA63C" w14:textId="15083E49" w:rsidR="004A661F" w:rsidRPr="0098374C" w:rsidRDefault="008E3D9D" w:rsidP="00921AB3">
            <w:pPr>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 xml:space="preserve"> 4.514.20</w:t>
            </w:r>
          </w:p>
        </w:tc>
      </w:tr>
      <w:tr w:rsidR="005137D9" w:rsidRPr="005B7BC7" w14:paraId="6C3A0754" w14:textId="77777777" w:rsidTr="00BC4249">
        <w:trPr>
          <w:trHeight w:val="485"/>
          <w:jc w:val="center"/>
        </w:trPr>
        <w:tc>
          <w:tcPr>
            <w:tcW w:w="1271" w:type="dxa"/>
            <w:tcBorders>
              <w:top w:val="single" w:sz="4" w:space="0" w:color="auto"/>
              <w:left w:val="single" w:sz="4" w:space="0" w:color="auto"/>
              <w:bottom w:val="single" w:sz="4" w:space="0" w:color="auto"/>
              <w:right w:val="single" w:sz="4" w:space="0" w:color="auto"/>
            </w:tcBorders>
          </w:tcPr>
          <w:p w14:paraId="350BA3D4" w14:textId="780E98EA" w:rsidR="004A661F" w:rsidRPr="00DE03F2"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47</w:t>
            </w:r>
          </w:p>
        </w:tc>
        <w:tc>
          <w:tcPr>
            <w:tcW w:w="6662" w:type="dxa"/>
            <w:tcBorders>
              <w:top w:val="single" w:sz="4" w:space="0" w:color="auto"/>
              <w:left w:val="single" w:sz="4" w:space="0" w:color="auto"/>
              <w:bottom w:val="single" w:sz="4" w:space="0" w:color="auto"/>
              <w:right w:val="single" w:sz="4" w:space="0" w:color="auto"/>
            </w:tcBorders>
          </w:tcPr>
          <w:p w14:paraId="18E71392" w14:textId="38915028" w:rsidR="004A661F" w:rsidRPr="005B7BC7" w:rsidRDefault="004A661F" w:rsidP="008339E3">
            <w:pPr>
              <w:tabs>
                <w:tab w:val="left" w:pos="0"/>
                <w:tab w:val="left" w:pos="2880"/>
              </w:tabs>
              <w:rPr>
                <w:rFonts w:ascii="Arial" w:eastAsia="Arial" w:hAnsi="Arial" w:cs="Arial"/>
                <w:color w:val="000078"/>
                <w:sz w:val="20"/>
                <w:szCs w:val="20"/>
                <w:lang w:val="es-ES_tradnl"/>
              </w:rPr>
            </w:pPr>
            <w:r w:rsidRPr="00DE03F2">
              <w:rPr>
                <w:rFonts w:ascii="Arial" w:eastAsia="Arial" w:hAnsi="Arial" w:cs="Arial"/>
                <w:color w:val="000078"/>
                <w:sz w:val="20"/>
                <w:szCs w:val="20"/>
                <w:lang w:val="es-ES_tradnl"/>
              </w:rPr>
              <w:t>Gasto por la amortización del servidor, los ordenadores y las impresoras en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07B1BE37" w14:textId="569B2928" w:rsidR="004A661F" w:rsidRDefault="004A661F" w:rsidP="00921AB3">
            <w:pPr>
              <w:jc w:val="center"/>
              <w:rPr>
                <w:rFonts w:ascii="Arial" w:eastAsia="Arial" w:hAnsi="Arial" w:cs="Arial"/>
                <w:color w:val="000078"/>
                <w:sz w:val="20"/>
                <w:szCs w:val="20"/>
                <w:lang w:val="es-ES_tradnl"/>
              </w:rPr>
            </w:pPr>
          </w:p>
          <w:p w14:paraId="73E67C43" w14:textId="5CF90262" w:rsidR="008E3D9D" w:rsidRPr="0098374C" w:rsidRDefault="008E3D9D" w:rsidP="00921AB3">
            <w:pPr>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2.584,00</w:t>
            </w:r>
          </w:p>
        </w:tc>
      </w:tr>
      <w:tr w:rsidR="005137D9" w:rsidRPr="005B7BC7" w14:paraId="22301CE5" w14:textId="77777777" w:rsidTr="00BC4249">
        <w:trPr>
          <w:jc w:val="center"/>
        </w:trPr>
        <w:tc>
          <w:tcPr>
            <w:tcW w:w="1271" w:type="dxa"/>
            <w:tcBorders>
              <w:top w:val="single" w:sz="4" w:space="0" w:color="auto"/>
              <w:left w:val="single" w:sz="4" w:space="0" w:color="auto"/>
              <w:bottom w:val="single" w:sz="4" w:space="0" w:color="auto"/>
              <w:right w:val="single" w:sz="4" w:space="0" w:color="auto"/>
            </w:tcBorders>
          </w:tcPr>
          <w:p w14:paraId="7051B245" w14:textId="6C79EC23"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48</w:t>
            </w:r>
          </w:p>
        </w:tc>
        <w:tc>
          <w:tcPr>
            <w:tcW w:w="6662" w:type="dxa"/>
            <w:tcBorders>
              <w:top w:val="single" w:sz="4" w:space="0" w:color="auto"/>
              <w:left w:val="single" w:sz="4" w:space="0" w:color="auto"/>
              <w:bottom w:val="single" w:sz="4" w:space="0" w:color="auto"/>
              <w:right w:val="single" w:sz="4" w:space="0" w:color="auto"/>
            </w:tcBorders>
          </w:tcPr>
          <w:p w14:paraId="000EFDB0" w14:textId="1E707E98" w:rsidR="004A661F" w:rsidRPr="005B7BC7" w:rsidRDefault="004A661F" w:rsidP="008339E3">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Gasto por la amortización del almacén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5A26EBC7" w14:textId="4BDFA3D1" w:rsidR="008E3D9D" w:rsidRPr="0098374C" w:rsidRDefault="008E3D9D" w:rsidP="00921AB3">
            <w:pPr>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6.190,00</w:t>
            </w:r>
          </w:p>
        </w:tc>
      </w:tr>
      <w:tr w:rsidR="005137D9" w:rsidRPr="005B7BC7" w14:paraId="4E89DE49" w14:textId="77777777" w:rsidTr="00BC4249">
        <w:trPr>
          <w:trHeight w:val="70"/>
          <w:jc w:val="center"/>
        </w:trPr>
        <w:tc>
          <w:tcPr>
            <w:tcW w:w="1271" w:type="dxa"/>
            <w:tcBorders>
              <w:top w:val="single" w:sz="4" w:space="0" w:color="auto"/>
              <w:left w:val="single" w:sz="4" w:space="0" w:color="auto"/>
              <w:bottom w:val="single" w:sz="4" w:space="0" w:color="auto"/>
              <w:right w:val="single" w:sz="4" w:space="0" w:color="auto"/>
            </w:tcBorders>
          </w:tcPr>
          <w:p w14:paraId="339DF8C5" w14:textId="21997B5D" w:rsidR="004A661F" w:rsidRDefault="004A661F" w:rsidP="00093EF3">
            <w:pPr>
              <w:tabs>
                <w:tab w:val="left" w:pos="0"/>
                <w:tab w:val="left" w:pos="2880"/>
              </w:tabs>
              <w:jc w:val="center"/>
              <w:rPr>
                <w:rFonts w:ascii="Arial" w:eastAsia="Arial" w:hAnsi="Arial" w:cs="Arial"/>
                <w:color w:val="000078"/>
                <w:sz w:val="20"/>
                <w:szCs w:val="20"/>
                <w:lang w:val="es-ES_tradnl"/>
              </w:rPr>
            </w:pPr>
            <w:r>
              <w:rPr>
                <w:rFonts w:ascii="Arial" w:eastAsia="Arial" w:hAnsi="Arial" w:cs="Arial"/>
                <w:color w:val="000078"/>
                <w:sz w:val="20"/>
                <w:szCs w:val="20"/>
                <w:lang w:val="es-ES_tradnl"/>
              </w:rPr>
              <w:t>49</w:t>
            </w:r>
          </w:p>
        </w:tc>
        <w:tc>
          <w:tcPr>
            <w:tcW w:w="6662" w:type="dxa"/>
            <w:tcBorders>
              <w:top w:val="single" w:sz="4" w:space="0" w:color="auto"/>
              <w:left w:val="single" w:sz="4" w:space="0" w:color="auto"/>
              <w:bottom w:val="single" w:sz="4" w:space="0" w:color="auto"/>
              <w:right w:val="single" w:sz="4" w:space="0" w:color="auto"/>
            </w:tcBorders>
          </w:tcPr>
          <w:p w14:paraId="46773AD8" w14:textId="3054A047" w:rsidR="004A661F" w:rsidRDefault="004A661F" w:rsidP="008339E3">
            <w:pPr>
              <w:tabs>
                <w:tab w:val="left" w:pos="0"/>
                <w:tab w:val="left" w:pos="2880"/>
              </w:tabs>
              <w:rPr>
                <w:rFonts w:ascii="Arial" w:eastAsia="Arial" w:hAnsi="Arial" w:cs="Arial"/>
                <w:color w:val="000078"/>
                <w:sz w:val="20"/>
                <w:szCs w:val="20"/>
                <w:lang w:val="es-ES_tradnl"/>
              </w:rPr>
            </w:pPr>
            <w:r>
              <w:rPr>
                <w:rFonts w:ascii="Arial" w:eastAsia="Arial" w:hAnsi="Arial" w:cs="Arial"/>
                <w:color w:val="000078"/>
                <w:sz w:val="20"/>
                <w:szCs w:val="20"/>
                <w:lang w:val="es-ES_tradnl"/>
              </w:rPr>
              <w:t>Gasto por la amortización del local comercial durante 202</w:t>
            </w:r>
            <w:r w:rsidR="00A42E58">
              <w:rPr>
                <w:rFonts w:ascii="Arial" w:eastAsia="Arial" w:hAnsi="Arial" w:cs="Arial"/>
                <w:color w:val="000078"/>
                <w:sz w:val="20"/>
                <w:szCs w:val="20"/>
                <w:lang w:val="es-ES_tradnl"/>
              </w:rPr>
              <w:t>2</w:t>
            </w:r>
          </w:p>
        </w:tc>
        <w:tc>
          <w:tcPr>
            <w:tcW w:w="1418" w:type="dxa"/>
            <w:tcBorders>
              <w:top w:val="single" w:sz="4" w:space="0" w:color="auto"/>
              <w:left w:val="single" w:sz="4" w:space="0" w:color="auto"/>
              <w:bottom w:val="single" w:sz="4" w:space="0" w:color="auto"/>
              <w:right w:val="single" w:sz="4" w:space="0" w:color="auto"/>
            </w:tcBorders>
          </w:tcPr>
          <w:p w14:paraId="67193EC4" w14:textId="01C8EDA2" w:rsidR="004A661F" w:rsidRPr="0098374C" w:rsidRDefault="004A661F" w:rsidP="00921AB3">
            <w:pPr>
              <w:jc w:val="center"/>
              <w:rPr>
                <w:rFonts w:ascii="Arial" w:eastAsia="Arial" w:hAnsi="Arial" w:cs="Arial"/>
                <w:color w:val="000078"/>
                <w:sz w:val="20"/>
                <w:szCs w:val="20"/>
                <w:lang w:val="es-ES_tradnl"/>
              </w:rPr>
            </w:pPr>
            <w:r w:rsidRPr="0098374C">
              <w:rPr>
                <w:rFonts w:ascii="Arial" w:eastAsia="Arial" w:hAnsi="Arial" w:cs="Arial"/>
                <w:color w:val="000078"/>
                <w:sz w:val="20"/>
                <w:szCs w:val="20"/>
                <w:lang w:val="es-ES_tradnl"/>
              </w:rPr>
              <w:t>7.479,60</w:t>
            </w:r>
          </w:p>
        </w:tc>
      </w:tr>
    </w:tbl>
    <w:bookmarkEnd w:id="0"/>
    <w:p w14:paraId="511BCF33" w14:textId="77777777" w:rsidR="00BC07E7" w:rsidRPr="00BD00EB" w:rsidRDefault="005A30CF" w:rsidP="00203998">
      <w:pPr>
        <w:spacing w:before="120"/>
        <w:rPr>
          <w:rFonts w:ascii="Arial" w:hAnsi="Arial" w:cs="Arial"/>
          <w:b/>
          <w:bCs/>
          <w:color w:val="000078" w:themeColor="text1"/>
          <w:sz w:val="22"/>
          <w:szCs w:val="22"/>
          <w:lang w:val="es-ES_tradnl"/>
        </w:rPr>
      </w:pPr>
      <w:r w:rsidRPr="00BD00EB">
        <w:rPr>
          <w:rFonts w:ascii="Arial" w:eastAsia="Arial" w:hAnsi="Arial" w:cs="Arial"/>
          <w:b/>
          <w:bCs/>
          <w:sz w:val="22"/>
          <w:szCs w:val="22"/>
          <w:lang w:val="es-ES_tradnl"/>
        </w:rPr>
        <w:t>Se pide:</w:t>
      </w:r>
    </w:p>
    <w:p w14:paraId="4F8DF883" w14:textId="384E2B7A" w:rsidR="009561FB" w:rsidRPr="001B509F" w:rsidRDefault="009561FB" w:rsidP="009561FB">
      <w:pPr>
        <w:pStyle w:val="Prrafodelista"/>
        <w:numPr>
          <w:ilvl w:val="0"/>
          <w:numId w:val="19"/>
        </w:numPr>
        <w:tabs>
          <w:tab w:val="clear" w:pos="0"/>
          <w:tab w:val="clear" w:pos="2880"/>
        </w:tabs>
        <w:suppressAutoHyphens/>
        <w:spacing w:before="120" w:after="0" w:line="240" w:lineRule="auto"/>
        <w:jc w:val="both"/>
        <w:rPr>
          <w:color w:val="000078" w:themeColor="text1"/>
          <w:szCs w:val="22"/>
          <w:lang w:val="es-ES_tradnl"/>
        </w:rPr>
      </w:pPr>
      <w:r w:rsidRPr="00A935E4">
        <w:rPr>
          <w:b/>
          <w:bCs/>
          <w:color w:val="000078" w:themeColor="text1"/>
          <w:szCs w:val="22"/>
          <w:lang w:val="es-ES_tradnl"/>
        </w:rPr>
        <w:t>Clasificar los saldos acumulados</w:t>
      </w:r>
      <w:r>
        <w:rPr>
          <w:color w:val="000078" w:themeColor="text1"/>
          <w:szCs w:val="22"/>
          <w:lang w:val="es-ES_tradnl"/>
        </w:rPr>
        <w:t xml:space="preserve"> presentados en </w:t>
      </w:r>
      <w:r w:rsidRPr="00A935E4">
        <w:rPr>
          <w:color w:val="000078" w:themeColor="text1"/>
          <w:szCs w:val="22"/>
          <w:lang w:val="es-ES_tradnl"/>
        </w:rPr>
        <w:t>activo</w:t>
      </w:r>
      <w:r>
        <w:rPr>
          <w:color w:val="000078" w:themeColor="text1"/>
          <w:szCs w:val="22"/>
          <w:lang w:val="es-ES_tradnl"/>
        </w:rPr>
        <w:t xml:space="preserve"> no corriente (ANC), activo corriente (AC), patrimonio neto (PN), pasivo no corriente (PNC), pasivo corriente (PC), </w:t>
      </w:r>
      <w:r w:rsidRPr="00A935E4">
        <w:rPr>
          <w:color w:val="000078" w:themeColor="text1"/>
          <w:szCs w:val="22"/>
          <w:lang w:val="es-ES_tradnl"/>
        </w:rPr>
        <w:t>ingresos</w:t>
      </w:r>
      <w:r>
        <w:rPr>
          <w:color w:val="000078" w:themeColor="text1"/>
          <w:szCs w:val="22"/>
          <w:lang w:val="es-ES_tradnl"/>
        </w:rPr>
        <w:t xml:space="preserve"> (I)</w:t>
      </w:r>
      <w:r w:rsidRPr="00A935E4">
        <w:rPr>
          <w:color w:val="000078" w:themeColor="text1"/>
          <w:szCs w:val="22"/>
          <w:lang w:val="es-ES_tradnl"/>
        </w:rPr>
        <w:t xml:space="preserve"> y</w:t>
      </w:r>
      <w:r>
        <w:rPr>
          <w:color w:val="000078" w:themeColor="text1"/>
          <w:szCs w:val="22"/>
          <w:lang w:val="es-ES_tradnl"/>
        </w:rPr>
        <w:t>/o</w:t>
      </w:r>
      <w:r w:rsidRPr="00A935E4">
        <w:rPr>
          <w:color w:val="000078" w:themeColor="text1"/>
          <w:szCs w:val="22"/>
          <w:lang w:val="es-ES_tradnl"/>
        </w:rPr>
        <w:t xml:space="preserve"> gastos</w:t>
      </w:r>
      <w:r>
        <w:rPr>
          <w:color w:val="000078" w:themeColor="text1"/>
          <w:szCs w:val="22"/>
          <w:lang w:val="es-ES_tradnl"/>
        </w:rPr>
        <w:t xml:space="preserve"> (G), </w:t>
      </w:r>
      <w:r w:rsidRPr="00A935E4">
        <w:rPr>
          <w:b/>
          <w:bCs/>
          <w:color w:val="000078" w:themeColor="text1"/>
          <w:szCs w:val="22"/>
          <w:lang w:val="es-ES_tradnl"/>
        </w:rPr>
        <w:t>indicando la cuenta contable</w:t>
      </w:r>
      <w:r>
        <w:rPr>
          <w:b/>
          <w:bCs/>
          <w:color w:val="000078" w:themeColor="text1"/>
          <w:szCs w:val="22"/>
          <w:lang w:val="es-ES_tradnl"/>
        </w:rPr>
        <w:t xml:space="preserve"> </w:t>
      </w:r>
      <w:r w:rsidR="0062603B">
        <w:rPr>
          <w:b/>
          <w:bCs/>
          <w:color w:val="000078" w:themeColor="text1"/>
          <w:szCs w:val="22"/>
          <w:lang w:val="es-ES_tradnl"/>
        </w:rPr>
        <w:t xml:space="preserve">(número y nombre) </w:t>
      </w:r>
      <w:r>
        <w:rPr>
          <w:b/>
          <w:bCs/>
          <w:color w:val="000078" w:themeColor="text1"/>
          <w:szCs w:val="22"/>
          <w:lang w:val="es-ES_tradnl"/>
        </w:rPr>
        <w:t xml:space="preserve">en la que </w:t>
      </w:r>
      <w:r>
        <w:rPr>
          <w:b/>
          <w:bCs/>
          <w:color w:val="000078" w:themeColor="text1"/>
          <w:szCs w:val="22"/>
          <w:lang w:val="es-ES_tradnl"/>
        </w:rPr>
        <w:lastRenderedPageBreak/>
        <w:t xml:space="preserve">cada hecho debería figurar; y calcular el importe del saldo que falta en el listado </w:t>
      </w:r>
      <w:r>
        <w:rPr>
          <w:color w:val="000078" w:themeColor="text1"/>
          <w:szCs w:val="22"/>
          <w:lang w:val="es-ES_tradnl"/>
        </w:rPr>
        <w:t>(15%)</w:t>
      </w:r>
      <w:r>
        <w:rPr>
          <w:b/>
          <w:bCs/>
          <w:color w:val="000078" w:themeColor="text1"/>
          <w:szCs w:val="22"/>
          <w:lang w:val="es-ES_tradnl"/>
        </w:rPr>
        <w:t>.</w:t>
      </w:r>
    </w:p>
    <w:p w14:paraId="3E14752B" w14:textId="77777777" w:rsidR="001B509F" w:rsidRPr="001B509F" w:rsidRDefault="001B509F" w:rsidP="001B509F">
      <w:pPr>
        <w:pStyle w:val="Prrafodelista"/>
        <w:tabs>
          <w:tab w:val="clear" w:pos="0"/>
          <w:tab w:val="clear" w:pos="2880"/>
        </w:tabs>
        <w:suppressAutoHyphens/>
        <w:spacing w:before="120" w:after="0" w:line="240" w:lineRule="auto"/>
        <w:ind w:left="360"/>
        <w:jc w:val="both"/>
        <w:rPr>
          <w:color w:val="000078" w:themeColor="text1"/>
          <w:sz w:val="10"/>
          <w:szCs w:val="10"/>
          <w:lang w:val="es-ES_tradnl"/>
        </w:rPr>
      </w:pP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701"/>
        <w:gridCol w:w="2836"/>
        <w:gridCol w:w="1418"/>
        <w:gridCol w:w="1417"/>
      </w:tblGrid>
      <w:tr w:rsidR="001354A0" w:rsidRPr="00093EF3" w14:paraId="5B451AA0" w14:textId="6A922CF7" w:rsidTr="0012090A">
        <w:trPr>
          <w:trHeight w:val="496"/>
          <w:jc w:val="center"/>
        </w:trPr>
        <w:tc>
          <w:tcPr>
            <w:tcW w:w="1129" w:type="dxa"/>
            <w:tcBorders>
              <w:top w:val="single" w:sz="4" w:space="0" w:color="auto"/>
              <w:left w:val="single" w:sz="4" w:space="0" w:color="auto"/>
              <w:bottom w:val="single" w:sz="4" w:space="0" w:color="auto"/>
              <w:right w:val="single" w:sz="4" w:space="0" w:color="auto"/>
            </w:tcBorders>
          </w:tcPr>
          <w:p w14:paraId="1B1F6B0A" w14:textId="7495B160" w:rsidR="001354A0" w:rsidRPr="005137D9" w:rsidRDefault="005137D9" w:rsidP="001B509F">
            <w:pPr>
              <w:jc w:val="center"/>
              <w:rPr>
                <w:rFonts w:ascii="Arial" w:eastAsia="Arial" w:hAnsi="Arial" w:cs="Arial"/>
                <w:b/>
                <w:bCs/>
                <w:sz w:val="20"/>
                <w:szCs w:val="20"/>
                <w:lang w:val="es-ES_tradnl"/>
              </w:rPr>
            </w:pPr>
            <w:r>
              <w:rPr>
                <w:rFonts w:ascii="Arial" w:eastAsia="Arial" w:hAnsi="Arial" w:cs="Arial"/>
                <w:b/>
                <w:bCs/>
                <w:sz w:val="20"/>
                <w:szCs w:val="20"/>
                <w:lang w:val="es-ES_tradnl"/>
              </w:rPr>
              <w:t>NÚMERO</w:t>
            </w:r>
          </w:p>
        </w:tc>
        <w:tc>
          <w:tcPr>
            <w:tcW w:w="1701" w:type="dxa"/>
            <w:tcBorders>
              <w:top w:val="single" w:sz="4" w:space="0" w:color="auto"/>
              <w:left w:val="single" w:sz="4" w:space="0" w:color="auto"/>
              <w:bottom w:val="single" w:sz="4" w:space="0" w:color="auto"/>
              <w:right w:val="single" w:sz="4" w:space="0" w:color="auto"/>
            </w:tcBorders>
          </w:tcPr>
          <w:p w14:paraId="1F5A19AE" w14:textId="37991BD7" w:rsidR="001354A0" w:rsidRPr="005137D9" w:rsidRDefault="001354A0" w:rsidP="001B509F">
            <w:pPr>
              <w:jc w:val="center"/>
              <w:rPr>
                <w:rFonts w:ascii="Arial" w:eastAsia="Arial" w:hAnsi="Arial" w:cs="Arial"/>
                <w:b/>
                <w:bCs/>
                <w:sz w:val="20"/>
                <w:szCs w:val="20"/>
                <w:lang w:val="es-ES_tradnl"/>
              </w:rPr>
            </w:pPr>
            <w:r w:rsidRPr="005137D9">
              <w:rPr>
                <w:rFonts w:ascii="Arial" w:eastAsia="Arial" w:hAnsi="Arial" w:cs="Arial"/>
                <w:b/>
                <w:bCs/>
                <w:sz w:val="20"/>
                <w:szCs w:val="20"/>
                <w:lang w:val="es-ES_tradnl"/>
              </w:rPr>
              <w:t>MASA PATRIMONIAL</w:t>
            </w:r>
          </w:p>
        </w:tc>
        <w:tc>
          <w:tcPr>
            <w:tcW w:w="2836" w:type="dxa"/>
            <w:tcBorders>
              <w:top w:val="single" w:sz="4" w:space="0" w:color="auto"/>
              <w:left w:val="single" w:sz="4" w:space="0" w:color="auto"/>
              <w:bottom w:val="single" w:sz="4" w:space="0" w:color="auto"/>
              <w:right w:val="single" w:sz="4" w:space="0" w:color="auto"/>
            </w:tcBorders>
          </w:tcPr>
          <w:p w14:paraId="4ECD0C23" w14:textId="38896219" w:rsidR="001354A0" w:rsidRPr="005137D9" w:rsidRDefault="009F5410" w:rsidP="00A04E40">
            <w:pPr>
              <w:jc w:val="center"/>
              <w:rPr>
                <w:rFonts w:ascii="Arial" w:eastAsia="Arial" w:hAnsi="Arial" w:cs="Arial"/>
                <w:b/>
                <w:bCs/>
                <w:sz w:val="20"/>
                <w:szCs w:val="20"/>
                <w:lang w:val="es-ES_tradnl"/>
              </w:rPr>
            </w:pPr>
            <w:r>
              <w:rPr>
                <w:rFonts w:ascii="Arial" w:eastAsia="Arial" w:hAnsi="Arial" w:cs="Arial"/>
                <w:b/>
                <w:bCs/>
                <w:sz w:val="20"/>
                <w:szCs w:val="20"/>
                <w:lang w:val="es-ES_tradnl"/>
              </w:rPr>
              <w:t xml:space="preserve">NÚMERO Y NOMBRE DE LA </w:t>
            </w:r>
            <w:r w:rsidR="001354A0" w:rsidRPr="005137D9">
              <w:rPr>
                <w:rFonts w:ascii="Arial" w:eastAsia="Arial" w:hAnsi="Arial" w:cs="Arial"/>
                <w:b/>
                <w:bCs/>
                <w:sz w:val="20"/>
                <w:szCs w:val="20"/>
                <w:lang w:val="es-ES_tradnl"/>
              </w:rPr>
              <w:t>CUENTA CONTABLE</w:t>
            </w:r>
          </w:p>
        </w:tc>
        <w:tc>
          <w:tcPr>
            <w:tcW w:w="1418" w:type="dxa"/>
            <w:tcBorders>
              <w:top w:val="single" w:sz="4" w:space="0" w:color="auto"/>
              <w:left w:val="single" w:sz="4" w:space="0" w:color="auto"/>
              <w:bottom w:val="single" w:sz="4" w:space="0" w:color="auto"/>
              <w:right w:val="single" w:sz="4" w:space="0" w:color="auto"/>
            </w:tcBorders>
          </w:tcPr>
          <w:p w14:paraId="04D3F67F" w14:textId="2DC2B074" w:rsidR="001354A0" w:rsidRPr="005137D9" w:rsidRDefault="005137D9" w:rsidP="001B509F">
            <w:pPr>
              <w:jc w:val="center"/>
              <w:rPr>
                <w:rFonts w:ascii="Arial" w:eastAsia="Arial" w:hAnsi="Arial" w:cs="Arial"/>
                <w:b/>
                <w:bCs/>
                <w:sz w:val="20"/>
                <w:szCs w:val="20"/>
                <w:lang w:val="es-ES_tradnl"/>
              </w:rPr>
            </w:pPr>
            <w:r>
              <w:rPr>
                <w:rFonts w:ascii="Arial" w:eastAsia="Arial" w:hAnsi="Arial" w:cs="Arial"/>
                <w:b/>
                <w:bCs/>
                <w:sz w:val="20"/>
                <w:szCs w:val="20"/>
                <w:lang w:val="es-ES_tradnl"/>
              </w:rPr>
              <w:t>DEBE</w:t>
            </w:r>
          </w:p>
        </w:tc>
        <w:tc>
          <w:tcPr>
            <w:tcW w:w="1417" w:type="dxa"/>
            <w:tcBorders>
              <w:top w:val="single" w:sz="4" w:space="0" w:color="auto"/>
              <w:left w:val="single" w:sz="4" w:space="0" w:color="auto"/>
              <w:bottom w:val="single" w:sz="4" w:space="0" w:color="auto"/>
              <w:right w:val="single" w:sz="4" w:space="0" w:color="auto"/>
            </w:tcBorders>
          </w:tcPr>
          <w:p w14:paraId="52A415CA" w14:textId="20F8204B" w:rsidR="001354A0" w:rsidRPr="005137D9" w:rsidRDefault="005137D9" w:rsidP="001B509F">
            <w:pPr>
              <w:jc w:val="center"/>
              <w:rPr>
                <w:rFonts w:ascii="Arial" w:eastAsia="Arial" w:hAnsi="Arial" w:cs="Arial"/>
                <w:b/>
                <w:bCs/>
                <w:sz w:val="20"/>
                <w:szCs w:val="20"/>
                <w:lang w:val="es-ES_tradnl"/>
              </w:rPr>
            </w:pPr>
            <w:r>
              <w:rPr>
                <w:rFonts w:ascii="Arial" w:eastAsia="Arial" w:hAnsi="Arial" w:cs="Arial"/>
                <w:b/>
                <w:bCs/>
                <w:sz w:val="20"/>
                <w:szCs w:val="20"/>
                <w:lang w:val="es-ES_tradnl"/>
              </w:rPr>
              <w:t>HABER</w:t>
            </w:r>
          </w:p>
        </w:tc>
      </w:tr>
      <w:tr w:rsidR="005137D9" w:rsidRPr="00093EF3" w14:paraId="73AFD784" w14:textId="14B179B9"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540B53A" w14:textId="7583DD00"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w:t>
            </w:r>
          </w:p>
        </w:tc>
        <w:tc>
          <w:tcPr>
            <w:tcW w:w="1701" w:type="dxa"/>
            <w:tcBorders>
              <w:top w:val="single" w:sz="4" w:space="0" w:color="auto"/>
              <w:left w:val="single" w:sz="4" w:space="0" w:color="auto"/>
              <w:bottom w:val="single" w:sz="4" w:space="0" w:color="auto"/>
              <w:right w:val="single" w:sz="4" w:space="0" w:color="auto"/>
            </w:tcBorders>
          </w:tcPr>
          <w:p w14:paraId="2E7560BE" w14:textId="46E9964A"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80D175D" w14:textId="1A0EDAB8"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77976979"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6B63ACD" w14:textId="7DCC1A03" w:rsidR="005137D9" w:rsidRPr="005137D9" w:rsidRDefault="005137D9" w:rsidP="001B509F">
            <w:pPr>
              <w:jc w:val="center"/>
              <w:rPr>
                <w:rFonts w:ascii="Arial" w:eastAsia="Arial" w:hAnsi="Arial" w:cs="Arial"/>
                <w:sz w:val="20"/>
                <w:szCs w:val="20"/>
                <w:lang w:val="es-ES_tradnl"/>
              </w:rPr>
            </w:pPr>
          </w:p>
        </w:tc>
      </w:tr>
      <w:tr w:rsidR="005137D9" w:rsidRPr="00093EF3" w14:paraId="310AF5F6" w14:textId="7EB630D8" w:rsidTr="0012090A">
        <w:trPr>
          <w:trHeight w:val="562"/>
          <w:jc w:val="center"/>
        </w:trPr>
        <w:tc>
          <w:tcPr>
            <w:tcW w:w="1129" w:type="dxa"/>
            <w:tcBorders>
              <w:top w:val="single" w:sz="4" w:space="0" w:color="auto"/>
              <w:left w:val="single" w:sz="4" w:space="0" w:color="auto"/>
              <w:bottom w:val="single" w:sz="4" w:space="0" w:color="auto"/>
              <w:right w:val="single" w:sz="4" w:space="0" w:color="auto"/>
            </w:tcBorders>
          </w:tcPr>
          <w:p w14:paraId="3BEBE780" w14:textId="24B23AF9"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641CFFC6" w14:textId="498FF64F"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478D4CCF" w14:textId="0E2C0386"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2E7CC9BA"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453B6C5" w14:textId="0A377FBC" w:rsidR="005137D9" w:rsidRPr="005137D9" w:rsidRDefault="005137D9" w:rsidP="001B509F">
            <w:pPr>
              <w:jc w:val="center"/>
              <w:rPr>
                <w:rFonts w:ascii="Arial" w:eastAsia="Arial" w:hAnsi="Arial" w:cs="Arial"/>
                <w:sz w:val="20"/>
                <w:szCs w:val="20"/>
                <w:lang w:val="es-ES_tradnl"/>
              </w:rPr>
            </w:pPr>
          </w:p>
        </w:tc>
      </w:tr>
      <w:tr w:rsidR="005137D9" w:rsidRPr="00093EF3" w14:paraId="1E1CE2EC" w14:textId="3C716178"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6406513" w14:textId="65E12CD1"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w:t>
            </w:r>
          </w:p>
        </w:tc>
        <w:tc>
          <w:tcPr>
            <w:tcW w:w="1701" w:type="dxa"/>
            <w:tcBorders>
              <w:top w:val="single" w:sz="4" w:space="0" w:color="auto"/>
              <w:left w:val="single" w:sz="4" w:space="0" w:color="auto"/>
              <w:bottom w:val="single" w:sz="4" w:space="0" w:color="auto"/>
              <w:right w:val="single" w:sz="4" w:space="0" w:color="auto"/>
            </w:tcBorders>
          </w:tcPr>
          <w:p w14:paraId="7F726589" w14:textId="7568A609"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2AE3E97" w14:textId="31611B7F"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64B506F8"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FD931C9" w14:textId="32E90B3E" w:rsidR="005137D9" w:rsidRPr="005137D9" w:rsidRDefault="005137D9" w:rsidP="001B509F">
            <w:pPr>
              <w:jc w:val="center"/>
              <w:rPr>
                <w:rFonts w:ascii="Arial" w:eastAsia="Arial" w:hAnsi="Arial" w:cs="Arial"/>
                <w:sz w:val="20"/>
                <w:szCs w:val="20"/>
                <w:lang w:val="es-ES_tradnl"/>
              </w:rPr>
            </w:pPr>
          </w:p>
        </w:tc>
      </w:tr>
      <w:tr w:rsidR="005137D9" w:rsidRPr="00093EF3" w14:paraId="0710DA61" w14:textId="30FE60BF"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53A3374" w14:textId="2B5E9223"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w:t>
            </w:r>
          </w:p>
        </w:tc>
        <w:tc>
          <w:tcPr>
            <w:tcW w:w="1701" w:type="dxa"/>
            <w:tcBorders>
              <w:top w:val="single" w:sz="4" w:space="0" w:color="auto"/>
              <w:left w:val="single" w:sz="4" w:space="0" w:color="auto"/>
              <w:bottom w:val="single" w:sz="4" w:space="0" w:color="auto"/>
              <w:right w:val="single" w:sz="4" w:space="0" w:color="auto"/>
            </w:tcBorders>
          </w:tcPr>
          <w:p w14:paraId="34D4BA10" w14:textId="200442E2"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FF2D83E" w14:textId="580DAF20"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29D24CDD"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3DB8D16" w14:textId="4AB68B60" w:rsidR="005137D9" w:rsidRPr="005137D9" w:rsidRDefault="005137D9" w:rsidP="001B509F">
            <w:pPr>
              <w:jc w:val="center"/>
              <w:rPr>
                <w:rFonts w:ascii="Arial" w:eastAsia="Arial" w:hAnsi="Arial" w:cs="Arial"/>
                <w:sz w:val="20"/>
                <w:szCs w:val="20"/>
                <w:lang w:val="es-ES_tradnl"/>
              </w:rPr>
            </w:pPr>
          </w:p>
        </w:tc>
      </w:tr>
      <w:tr w:rsidR="005137D9" w:rsidRPr="00093EF3" w14:paraId="3954CBD6" w14:textId="1F9C9847"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C965DB6" w14:textId="5F9A891A"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1F95C881" w14:textId="2AE3DA1C"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039CCB3" w14:textId="6AD93C1B"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558AAD2A"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4220823" w14:textId="5E868CED" w:rsidR="005137D9" w:rsidRPr="005137D9" w:rsidRDefault="005137D9" w:rsidP="001B509F">
            <w:pPr>
              <w:jc w:val="center"/>
              <w:rPr>
                <w:rFonts w:ascii="Arial" w:eastAsia="Arial" w:hAnsi="Arial" w:cs="Arial"/>
                <w:sz w:val="20"/>
                <w:szCs w:val="20"/>
                <w:lang w:val="es-ES_tradnl"/>
              </w:rPr>
            </w:pPr>
          </w:p>
        </w:tc>
      </w:tr>
      <w:tr w:rsidR="005137D9" w:rsidRPr="00093EF3" w14:paraId="3576CA64" w14:textId="379FF0D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51CA9FC" w14:textId="20E49438"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6</w:t>
            </w:r>
          </w:p>
        </w:tc>
        <w:tc>
          <w:tcPr>
            <w:tcW w:w="1701" w:type="dxa"/>
            <w:tcBorders>
              <w:top w:val="single" w:sz="4" w:space="0" w:color="auto"/>
              <w:left w:val="single" w:sz="4" w:space="0" w:color="auto"/>
              <w:bottom w:val="single" w:sz="4" w:space="0" w:color="auto"/>
              <w:right w:val="single" w:sz="4" w:space="0" w:color="auto"/>
            </w:tcBorders>
          </w:tcPr>
          <w:p w14:paraId="37B1E8D6" w14:textId="267AFB3B"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3F3E2DBD" w14:textId="0226D30B"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0DE7B543" w14:textId="02333938"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D218B8F"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04AEB3B5" w14:textId="4D72BD62"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93F35B2" w14:textId="69062459"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7</w:t>
            </w:r>
          </w:p>
        </w:tc>
        <w:tc>
          <w:tcPr>
            <w:tcW w:w="1701" w:type="dxa"/>
            <w:tcBorders>
              <w:top w:val="single" w:sz="4" w:space="0" w:color="auto"/>
              <w:left w:val="single" w:sz="4" w:space="0" w:color="auto"/>
              <w:bottom w:val="single" w:sz="4" w:space="0" w:color="auto"/>
              <w:right w:val="single" w:sz="4" w:space="0" w:color="auto"/>
            </w:tcBorders>
          </w:tcPr>
          <w:p w14:paraId="78FBBF8F" w14:textId="0F5BE39D"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CF0BF3E" w14:textId="6F3996D2"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45D84027" w14:textId="5704D3AE"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1421F30F"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28210843" w14:textId="557ED4E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3D30C8D9" w14:textId="5E5CB5C9"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8</w:t>
            </w:r>
          </w:p>
        </w:tc>
        <w:tc>
          <w:tcPr>
            <w:tcW w:w="1701" w:type="dxa"/>
            <w:tcBorders>
              <w:top w:val="single" w:sz="4" w:space="0" w:color="auto"/>
              <w:left w:val="single" w:sz="4" w:space="0" w:color="auto"/>
              <w:bottom w:val="single" w:sz="4" w:space="0" w:color="auto"/>
              <w:right w:val="single" w:sz="4" w:space="0" w:color="auto"/>
            </w:tcBorders>
          </w:tcPr>
          <w:p w14:paraId="1395F91D" w14:textId="3C8CF2DB"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7B827D90" w14:textId="1AB8BF3B"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7DBAE88D" w14:textId="5337B21C"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678575F"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41239D44" w14:textId="4943DC8C"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1646AF56" w14:textId="7DDBC15B"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9</w:t>
            </w:r>
          </w:p>
        </w:tc>
        <w:tc>
          <w:tcPr>
            <w:tcW w:w="1701" w:type="dxa"/>
            <w:tcBorders>
              <w:top w:val="single" w:sz="4" w:space="0" w:color="auto"/>
              <w:left w:val="single" w:sz="4" w:space="0" w:color="auto"/>
              <w:bottom w:val="single" w:sz="4" w:space="0" w:color="auto"/>
              <w:right w:val="single" w:sz="4" w:space="0" w:color="auto"/>
            </w:tcBorders>
          </w:tcPr>
          <w:p w14:paraId="30C1242D" w14:textId="7B839688"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7C959315" w14:textId="681EAA99"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4B70C5A5" w14:textId="064D8CC9"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05B1C2A"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193D1703" w14:textId="7722847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E55047C" w14:textId="29016B06"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6E99C729" w14:textId="184CFE12"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1C7A5FFD" w14:textId="7246919C"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02412C32" w14:textId="0232CF4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1949258D"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7BEBBBDB" w14:textId="72A2E173"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7A8987E" w14:textId="66483272"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11</w:t>
            </w:r>
          </w:p>
        </w:tc>
        <w:tc>
          <w:tcPr>
            <w:tcW w:w="1701" w:type="dxa"/>
            <w:tcBorders>
              <w:top w:val="single" w:sz="4" w:space="0" w:color="auto"/>
              <w:left w:val="single" w:sz="4" w:space="0" w:color="auto"/>
              <w:bottom w:val="single" w:sz="4" w:space="0" w:color="auto"/>
              <w:right w:val="single" w:sz="4" w:space="0" w:color="auto"/>
            </w:tcBorders>
          </w:tcPr>
          <w:p w14:paraId="79EF01C5" w14:textId="66F6CC83"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123E743" w14:textId="271EE2FD"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6DAFE233" w14:textId="5CBBAE69"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F85AE40"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6A6A2A4F" w14:textId="73AC3C9F"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1D92C782" w14:textId="0A7C193D"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12</w:t>
            </w:r>
          </w:p>
        </w:tc>
        <w:tc>
          <w:tcPr>
            <w:tcW w:w="1701" w:type="dxa"/>
            <w:tcBorders>
              <w:top w:val="single" w:sz="4" w:space="0" w:color="auto"/>
              <w:left w:val="single" w:sz="4" w:space="0" w:color="auto"/>
              <w:bottom w:val="single" w:sz="4" w:space="0" w:color="auto"/>
              <w:right w:val="single" w:sz="4" w:space="0" w:color="auto"/>
            </w:tcBorders>
          </w:tcPr>
          <w:p w14:paraId="22FC7EF3" w14:textId="04ED81B8"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4B9EF702" w14:textId="0E5C45C6"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319E8A89" w14:textId="2510BE2B"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2A357D77"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3A7E047A" w14:textId="66D92352"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5E5FA7C" w14:textId="2F256EEF"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13</w:t>
            </w:r>
          </w:p>
        </w:tc>
        <w:tc>
          <w:tcPr>
            <w:tcW w:w="1701" w:type="dxa"/>
            <w:tcBorders>
              <w:top w:val="single" w:sz="4" w:space="0" w:color="auto"/>
              <w:left w:val="single" w:sz="4" w:space="0" w:color="auto"/>
              <w:bottom w:val="single" w:sz="4" w:space="0" w:color="auto"/>
              <w:right w:val="single" w:sz="4" w:space="0" w:color="auto"/>
            </w:tcBorders>
          </w:tcPr>
          <w:p w14:paraId="62C71C18" w14:textId="6E360C78"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0B8DB5A4" w14:textId="67602345"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332CFD05" w14:textId="26961995"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5FF388CC"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7DD85C73" w14:textId="096215D1"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F7E8AD9" w14:textId="6B95A35A"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14</w:t>
            </w:r>
          </w:p>
        </w:tc>
        <w:tc>
          <w:tcPr>
            <w:tcW w:w="1701" w:type="dxa"/>
            <w:tcBorders>
              <w:top w:val="single" w:sz="4" w:space="0" w:color="auto"/>
              <w:left w:val="single" w:sz="4" w:space="0" w:color="auto"/>
              <w:bottom w:val="single" w:sz="4" w:space="0" w:color="auto"/>
              <w:right w:val="single" w:sz="4" w:space="0" w:color="auto"/>
            </w:tcBorders>
          </w:tcPr>
          <w:p w14:paraId="04A16819" w14:textId="681EA5D2"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3F234293" w14:textId="6EAFC4D2"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12EBB983" w14:textId="2A8941D8"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78388E1C"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66861D00" w14:textId="12B0D752"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705F9E16" w14:textId="703E3968"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15</w:t>
            </w:r>
          </w:p>
        </w:tc>
        <w:tc>
          <w:tcPr>
            <w:tcW w:w="1701" w:type="dxa"/>
            <w:tcBorders>
              <w:top w:val="single" w:sz="4" w:space="0" w:color="auto"/>
              <w:left w:val="single" w:sz="4" w:space="0" w:color="auto"/>
              <w:bottom w:val="single" w:sz="4" w:space="0" w:color="auto"/>
              <w:right w:val="single" w:sz="4" w:space="0" w:color="auto"/>
            </w:tcBorders>
          </w:tcPr>
          <w:p w14:paraId="1F40AB01" w14:textId="2067FBF3"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0EED0654" w14:textId="0CCFF148"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254120E2" w14:textId="7ACC5B1A"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E974B80"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55B645F1" w14:textId="16BBDC40"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213744C" w14:textId="486C30D8"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16</w:t>
            </w:r>
          </w:p>
        </w:tc>
        <w:tc>
          <w:tcPr>
            <w:tcW w:w="1701" w:type="dxa"/>
            <w:tcBorders>
              <w:top w:val="single" w:sz="4" w:space="0" w:color="auto"/>
              <w:left w:val="single" w:sz="4" w:space="0" w:color="auto"/>
              <w:bottom w:val="single" w:sz="4" w:space="0" w:color="auto"/>
              <w:right w:val="single" w:sz="4" w:space="0" w:color="auto"/>
            </w:tcBorders>
          </w:tcPr>
          <w:p w14:paraId="7F6165A4" w14:textId="159C9906"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6854335" w14:textId="42536D80"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3FFD39A6" w14:textId="503953DF"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70996A32"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4CF8DAE3" w14:textId="3CCED52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CA61307" w14:textId="402BAE5C"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17</w:t>
            </w:r>
          </w:p>
        </w:tc>
        <w:tc>
          <w:tcPr>
            <w:tcW w:w="1701" w:type="dxa"/>
            <w:tcBorders>
              <w:top w:val="single" w:sz="4" w:space="0" w:color="auto"/>
              <w:left w:val="single" w:sz="4" w:space="0" w:color="auto"/>
              <w:bottom w:val="single" w:sz="4" w:space="0" w:color="auto"/>
              <w:right w:val="single" w:sz="4" w:space="0" w:color="auto"/>
            </w:tcBorders>
          </w:tcPr>
          <w:p w14:paraId="1A34E3A3" w14:textId="40E693CB"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7A0DB3DC" w14:textId="334D8B52"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65D3A1F0" w14:textId="33A746A2"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2F8688E"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1A430E7E" w14:textId="53FC68AB"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1F2061E" w14:textId="12AAE81B"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18</w:t>
            </w:r>
          </w:p>
        </w:tc>
        <w:tc>
          <w:tcPr>
            <w:tcW w:w="1701" w:type="dxa"/>
            <w:tcBorders>
              <w:top w:val="single" w:sz="4" w:space="0" w:color="auto"/>
              <w:left w:val="single" w:sz="4" w:space="0" w:color="auto"/>
              <w:bottom w:val="single" w:sz="4" w:space="0" w:color="auto"/>
              <w:right w:val="single" w:sz="4" w:space="0" w:color="auto"/>
            </w:tcBorders>
          </w:tcPr>
          <w:p w14:paraId="3CE16399" w14:textId="53692899"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2DB6AEFD" w14:textId="41A433EF"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15483886" w14:textId="68C0A5C4"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EAD1C56"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33F669AD" w14:textId="7A513BD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198FC660" w14:textId="59D9EEDF"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19</w:t>
            </w:r>
          </w:p>
        </w:tc>
        <w:tc>
          <w:tcPr>
            <w:tcW w:w="1701" w:type="dxa"/>
            <w:tcBorders>
              <w:top w:val="single" w:sz="4" w:space="0" w:color="auto"/>
              <w:left w:val="single" w:sz="4" w:space="0" w:color="auto"/>
              <w:bottom w:val="single" w:sz="4" w:space="0" w:color="auto"/>
              <w:right w:val="single" w:sz="4" w:space="0" w:color="auto"/>
            </w:tcBorders>
          </w:tcPr>
          <w:p w14:paraId="3BBA191B" w14:textId="3DA50095"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D61FE8B" w14:textId="0E69AC00"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1972220B" w14:textId="04474815"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A90BF9C"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484E9CD6" w14:textId="42C7CE2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F40DB21" w14:textId="5E1C5563"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20</w:t>
            </w:r>
          </w:p>
        </w:tc>
        <w:tc>
          <w:tcPr>
            <w:tcW w:w="1701" w:type="dxa"/>
            <w:tcBorders>
              <w:top w:val="single" w:sz="4" w:space="0" w:color="auto"/>
              <w:left w:val="single" w:sz="4" w:space="0" w:color="auto"/>
              <w:bottom w:val="single" w:sz="4" w:space="0" w:color="auto"/>
              <w:right w:val="single" w:sz="4" w:space="0" w:color="auto"/>
            </w:tcBorders>
          </w:tcPr>
          <w:p w14:paraId="46234D31" w14:textId="096E27DD"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3552039" w14:textId="646B74D6"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063D05D1" w14:textId="7E141B62"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6E14CD42"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60CBCB26" w14:textId="12C57816"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7282FAB" w14:textId="7E5D4C5D"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21</w:t>
            </w:r>
          </w:p>
        </w:tc>
        <w:tc>
          <w:tcPr>
            <w:tcW w:w="1701" w:type="dxa"/>
            <w:tcBorders>
              <w:top w:val="single" w:sz="4" w:space="0" w:color="auto"/>
              <w:left w:val="single" w:sz="4" w:space="0" w:color="auto"/>
              <w:bottom w:val="single" w:sz="4" w:space="0" w:color="auto"/>
              <w:right w:val="single" w:sz="4" w:space="0" w:color="auto"/>
            </w:tcBorders>
          </w:tcPr>
          <w:p w14:paraId="4BB980AC" w14:textId="01E47336"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268A2040" w14:textId="1908CE71"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3C9CAAE0"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615426C5" w14:textId="61FBEEE6" w:rsidR="005137D9" w:rsidRPr="005137D9" w:rsidRDefault="005137D9" w:rsidP="001B509F">
            <w:pPr>
              <w:jc w:val="center"/>
              <w:rPr>
                <w:rFonts w:ascii="Arial" w:eastAsia="Arial" w:hAnsi="Arial" w:cs="Arial"/>
                <w:sz w:val="20"/>
                <w:szCs w:val="20"/>
                <w:lang w:val="es-ES_tradnl"/>
              </w:rPr>
            </w:pPr>
          </w:p>
        </w:tc>
      </w:tr>
      <w:tr w:rsidR="005137D9" w:rsidRPr="00093EF3" w14:paraId="4CAEC44A" w14:textId="29AF1576"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53D6506" w14:textId="40E90E0A"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22</w:t>
            </w:r>
          </w:p>
        </w:tc>
        <w:tc>
          <w:tcPr>
            <w:tcW w:w="1701" w:type="dxa"/>
            <w:tcBorders>
              <w:top w:val="single" w:sz="4" w:space="0" w:color="auto"/>
              <w:left w:val="single" w:sz="4" w:space="0" w:color="auto"/>
              <w:bottom w:val="single" w:sz="4" w:space="0" w:color="auto"/>
              <w:right w:val="single" w:sz="4" w:space="0" w:color="auto"/>
            </w:tcBorders>
          </w:tcPr>
          <w:p w14:paraId="1F594018" w14:textId="1EE7E6D9"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3DFC92F0" w14:textId="79647BA2"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3CD72450"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2498DFBD" w14:textId="34248DE6" w:rsidR="005137D9" w:rsidRPr="005137D9" w:rsidRDefault="005137D9" w:rsidP="001B509F">
            <w:pPr>
              <w:jc w:val="center"/>
              <w:rPr>
                <w:rFonts w:ascii="Arial" w:eastAsia="Arial" w:hAnsi="Arial" w:cs="Arial"/>
                <w:sz w:val="20"/>
                <w:szCs w:val="20"/>
                <w:lang w:val="es-ES_tradnl"/>
              </w:rPr>
            </w:pPr>
          </w:p>
        </w:tc>
      </w:tr>
      <w:tr w:rsidR="005137D9" w:rsidRPr="00093EF3" w14:paraId="5D6DE696" w14:textId="0DAEE58A"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67AD3AD3" w14:textId="06620337"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23</w:t>
            </w:r>
          </w:p>
        </w:tc>
        <w:tc>
          <w:tcPr>
            <w:tcW w:w="1701" w:type="dxa"/>
            <w:tcBorders>
              <w:top w:val="single" w:sz="4" w:space="0" w:color="auto"/>
              <w:left w:val="single" w:sz="4" w:space="0" w:color="auto"/>
              <w:bottom w:val="single" w:sz="4" w:space="0" w:color="auto"/>
              <w:right w:val="single" w:sz="4" w:space="0" w:color="auto"/>
            </w:tcBorders>
          </w:tcPr>
          <w:p w14:paraId="7BB698B9" w14:textId="00F660B7"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270DFCE0" w14:textId="43391C10"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09A89BE7" w14:textId="418FC303"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2471AC4F" w14:textId="327B8CE4" w:rsidR="005137D9" w:rsidRPr="005137D9" w:rsidRDefault="005137D9" w:rsidP="001B509F">
            <w:pPr>
              <w:jc w:val="center"/>
              <w:rPr>
                <w:rFonts w:ascii="Arial" w:eastAsia="Arial" w:hAnsi="Arial" w:cs="Arial"/>
                <w:sz w:val="20"/>
                <w:szCs w:val="20"/>
                <w:lang w:val="es-ES_tradnl"/>
              </w:rPr>
            </w:pPr>
          </w:p>
        </w:tc>
      </w:tr>
      <w:tr w:rsidR="005137D9" w:rsidRPr="00093EF3" w14:paraId="3D72BB41" w14:textId="788CD1C9"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C33E9AC" w14:textId="281BB427"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24</w:t>
            </w:r>
          </w:p>
        </w:tc>
        <w:tc>
          <w:tcPr>
            <w:tcW w:w="1701" w:type="dxa"/>
            <w:tcBorders>
              <w:top w:val="single" w:sz="4" w:space="0" w:color="auto"/>
              <w:left w:val="single" w:sz="4" w:space="0" w:color="auto"/>
              <w:bottom w:val="single" w:sz="4" w:space="0" w:color="auto"/>
              <w:right w:val="single" w:sz="4" w:space="0" w:color="auto"/>
            </w:tcBorders>
          </w:tcPr>
          <w:p w14:paraId="4E985BE0" w14:textId="0C371BC3"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46098BE6" w14:textId="3539F9F6"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4D5915D0"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6DA6A7E6" w14:textId="06E90A3A" w:rsidR="005137D9" w:rsidRPr="005137D9" w:rsidRDefault="005137D9" w:rsidP="001B509F">
            <w:pPr>
              <w:jc w:val="center"/>
              <w:rPr>
                <w:rFonts w:ascii="Arial" w:eastAsia="Arial" w:hAnsi="Arial" w:cs="Arial"/>
                <w:sz w:val="20"/>
                <w:szCs w:val="20"/>
                <w:lang w:val="es-ES_tradnl"/>
              </w:rPr>
            </w:pPr>
          </w:p>
        </w:tc>
      </w:tr>
      <w:tr w:rsidR="005137D9" w:rsidRPr="00093EF3" w14:paraId="29026E24" w14:textId="3DE084B5"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75868699" w14:textId="4C95C2D1"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25</w:t>
            </w:r>
          </w:p>
        </w:tc>
        <w:tc>
          <w:tcPr>
            <w:tcW w:w="1701" w:type="dxa"/>
            <w:tcBorders>
              <w:top w:val="single" w:sz="4" w:space="0" w:color="auto"/>
              <w:left w:val="single" w:sz="4" w:space="0" w:color="auto"/>
              <w:bottom w:val="single" w:sz="4" w:space="0" w:color="auto"/>
              <w:right w:val="single" w:sz="4" w:space="0" w:color="auto"/>
            </w:tcBorders>
          </w:tcPr>
          <w:p w14:paraId="44E6A18E" w14:textId="058ABC18"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ED095BB" w14:textId="1FF4987D"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694FF768" w14:textId="77777777"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3BD340F3" w14:textId="3930CB50" w:rsidR="005137D9" w:rsidRPr="005137D9" w:rsidRDefault="005137D9" w:rsidP="001B509F">
            <w:pPr>
              <w:jc w:val="center"/>
              <w:rPr>
                <w:rFonts w:ascii="Arial" w:eastAsia="Arial" w:hAnsi="Arial" w:cs="Arial"/>
                <w:sz w:val="20"/>
                <w:szCs w:val="20"/>
                <w:lang w:val="es-ES_tradnl"/>
              </w:rPr>
            </w:pPr>
          </w:p>
        </w:tc>
      </w:tr>
      <w:tr w:rsidR="005137D9" w:rsidRPr="00093EF3" w14:paraId="1EDAA285" w14:textId="7AB0AA21"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D482436" w14:textId="7A2D4D70"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26</w:t>
            </w:r>
          </w:p>
        </w:tc>
        <w:tc>
          <w:tcPr>
            <w:tcW w:w="1701" w:type="dxa"/>
            <w:tcBorders>
              <w:top w:val="single" w:sz="4" w:space="0" w:color="auto"/>
              <w:left w:val="single" w:sz="4" w:space="0" w:color="auto"/>
              <w:bottom w:val="single" w:sz="4" w:space="0" w:color="auto"/>
              <w:right w:val="single" w:sz="4" w:space="0" w:color="auto"/>
            </w:tcBorders>
          </w:tcPr>
          <w:p w14:paraId="33A200E3" w14:textId="1AB97F6B"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6908D310" w14:textId="671B3B29"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667BA521" w14:textId="365E9F8A"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307AC79E"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56B55B5F" w14:textId="1162E396"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6CDFBDCD" w14:textId="3332188B"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27</w:t>
            </w:r>
          </w:p>
        </w:tc>
        <w:tc>
          <w:tcPr>
            <w:tcW w:w="1701" w:type="dxa"/>
            <w:tcBorders>
              <w:top w:val="single" w:sz="4" w:space="0" w:color="auto"/>
              <w:left w:val="single" w:sz="4" w:space="0" w:color="auto"/>
              <w:bottom w:val="single" w:sz="4" w:space="0" w:color="auto"/>
              <w:right w:val="single" w:sz="4" w:space="0" w:color="auto"/>
            </w:tcBorders>
          </w:tcPr>
          <w:p w14:paraId="5E816173" w14:textId="05D53021"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24845BE9" w14:textId="6B9D1FAD"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19C1A904" w14:textId="5959F872"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357DC8C8"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26E178D5" w14:textId="6A581F6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67F21D5" w14:textId="08401092"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28</w:t>
            </w:r>
          </w:p>
        </w:tc>
        <w:tc>
          <w:tcPr>
            <w:tcW w:w="1701" w:type="dxa"/>
            <w:tcBorders>
              <w:top w:val="single" w:sz="4" w:space="0" w:color="auto"/>
              <w:left w:val="single" w:sz="4" w:space="0" w:color="auto"/>
              <w:bottom w:val="single" w:sz="4" w:space="0" w:color="auto"/>
              <w:right w:val="single" w:sz="4" w:space="0" w:color="auto"/>
            </w:tcBorders>
          </w:tcPr>
          <w:p w14:paraId="5641A572" w14:textId="3AE4A40F"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2F74E1AE" w14:textId="57AA49F8"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51B93317" w14:textId="5EA41443"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8E9EB8C"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6B647746" w14:textId="4209B799"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32E558B9" w14:textId="626798A5"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29</w:t>
            </w:r>
          </w:p>
        </w:tc>
        <w:tc>
          <w:tcPr>
            <w:tcW w:w="1701" w:type="dxa"/>
          </w:tcPr>
          <w:p w14:paraId="238986C7" w14:textId="428509BF" w:rsidR="005137D9" w:rsidRPr="005137D9" w:rsidRDefault="005137D9" w:rsidP="001B509F">
            <w:pPr>
              <w:jc w:val="center"/>
              <w:rPr>
                <w:rFonts w:ascii="Arial" w:eastAsia="Arial" w:hAnsi="Arial" w:cs="Arial"/>
                <w:sz w:val="20"/>
                <w:szCs w:val="20"/>
                <w:lang w:val="es-ES_tradnl"/>
              </w:rPr>
            </w:pPr>
          </w:p>
        </w:tc>
        <w:tc>
          <w:tcPr>
            <w:tcW w:w="2836" w:type="dxa"/>
          </w:tcPr>
          <w:p w14:paraId="6E044466" w14:textId="113F3FF3" w:rsidR="005137D9" w:rsidRPr="005137D9" w:rsidRDefault="005137D9" w:rsidP="001B509F">
            <w:pPr>
              <w:jc w:val="center"/>
              <w:rPr>
                <w:rFonts w:ascii="Arial" w:eastAsia="Arial" w:hAnsi="Arial" w:cs="Arial"/>
                <w:sz w:val="20"/>
                <w:szCs w:val="20"/>
                <w:lang w:val="es-ES_tradnl"/>
              </w:rPr>
            </w:pPr>
          </w:p>
        </w:tc>
        <w:tc>
          <w:tcPr>
            <w:tcW w:w="1418" w:type="dxa"/>
          </w:tcPr>
          <w:p w14:paraId="09D53D7B" w14:textId="70769BAD" w:rsidR="005137D9" w:rsidRPr="005137D9" w:rsidRDefault="005137D9" w:rsidP="001B509F">
            <w:pPr>
              <w:jc w:val="center"/>
              <w:rPr>
                <w:rFonts w:ascii="Arial" w:eastAsia="Arial" w:hAnsi="Arial" w:cs="Arial"/>
                <w:sz w:val="20"/>
                <w:szCs w:val="20"/>
                <w:lang w:val="es-ES_tradnl"/>
              </w:rPr>
            </w:pPr>
          </w:p>
        </w:tc>
        <w:tc>
          <w:tcPr>
            <w:tcW w:w="1417" w:type="dxa"/>
          </w:tcPr>
          <w:p w14:paraId="54A44371" w14:textId="77777777" w:rsidR="005137D9" w:rsidRPr="005137D9" w:rsidRDefault="005137D9" w:rsidP="001B509F">
            <w:pPr>
              <w:jc w:val="center"/>
              <w:rPr>
                <w:rFonts w:ascii="Arial" w:eastAsia="Arial" w:hAnsi="Arial" w:cs="Arial"/>
                <w:sz w:val="20"/>
                <w:szCs w:val="20"/>
                <w:lang w:val="es-ES_tradnl"/>
              </w:rPr>
            </w:pPr>
          </w:p>
        </w:tc>
      </w:tr>
      <w:tr w:rsidR="005137D9" w:rsidRPr="00093EF3" w14:paraId="39F2CCE7" w14:textId="18933A5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840B377" w14:textId="70B93884"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30</w:t>
            </w:r>
          </w:p>
        </w:tc>
        <w:tc>
          <w:tcPr>
            <w:tcW w:w="1701" w:type="dxa"/>
          </w:tcPr>
          <w:p w14:paraId="35319999" w14:textId="42359FB4" w:rsidR="005137D9" w:rsidRPr="005137D9" w:rsidRDefault="005137D9" w:rsidP="001B509F">
            <w:pPr>
              <w:jc w:val="center"/>
              <w:rPr>
                <w:rFonts w:ascii="Arial" w:eastAsia="Arial" w:hAnsi="Arial" w:cs="Arial"/>
                <w:sz w:val="20"/>
                <w:szCs w:val="20"/>
                <w:lang w:val="es-ES_tradnl"/>
              </w:rPr>
            </w:pPr>
          </w:p>
        </w:tc>
        <w:tc>
          <w:tcPr>
            <w:tcW w:w="2836" w:type="dxa"/>
          </w:tcPr>
          <w:p w14:paraId="4ADE535B" w14:textId="47D1444A" w:rsidR="005137D9" w:rsidRPr="005137D9" w:rsidRDefault="005137D9" w:rsidP="001B509F">
            <w:pPr>
              <w:jc w:val="center"/>
              <w:rPr>
                <w:rFonts w:ascii="Arial" w:eastAsia="Arial" w:hAnsi="Arial" w:cs="Arial"/>
                <w:sz w:val="20"/>
                <w:szCs w:val="20"/>
                <w:lang w:val="es-ES_tradnl"/>
              </w:rPr>
            </w:pPr>
          </w:p>
        </w:tc>
        <w:tc>
          <w:tcPr>
            <w:tcW w:w="1418" w:type="dxa"/>
          </w:tcPr>
          <w:p w14:paraId="63317684" w14:textId="77777777" w:rsidR="005137D9" w:rsidRPr="005137D9" w:rsidRDefault="005137D9" w:rsidP="001B509F">
            <w:pPr>
              <w:jc w:val="center"/>
              <w:rPr>
                <w:rFonts w:ascii="Arial" w:eastAsia="Arial" w:hAnsi="Arial" w:cs="Arial"/>
                <w:sz w:val="20"/>
                <w:szCs w:val="20"/>
                <w:lang w:val="es-ES_tradnl"/>
              </w:rPr>
            </w:pPr>
          </w:p>
        </w:tc>
        <w:tc>
          <w:tcPr>
            <w:tcW w:w="1417" w:type="dxa"/>
          </w:tcPr>
          <w:p w14:paraId="7B9C8329" w14:textId="04D3AE45" w:rsidR="005137D9" w:rsidRPr="005137D9" w:rsidRDefault="005137D9" w:rsidP="001B509F">
            <w:pPr>
              <w:jc w:val="center"/>
              <w:rPr>
                <w:rFonts w:ascii="Arial" w:eastAsia="Arial" w:hAnsi="Arial" w:cs="Arial"/>
                <w:sz w:val="20"/>
                <w:szCs w:val="20"/>
                <w:lang w:val="es-ES_tradnl"/>
              </w:rPr>
            </w:pPr>
          </w:p>
        </w:tc>
      </w:tr>
      <w:tr w:rsidR="005137D9" w:rsidRPr="00093EF3" w14:paraId="244D3A84" w14:textId="1FE35F6B"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32AB812D" w14:textId="6B62EE21"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31</w:t>
            </w:r>
          </w:p>
        </w:tc>
        <w:tc>
          <w:tcPr>
            <w:tcW w:w="1701" w:type="dxa"/>
          </w:tcPr>
          <w:p w14:paraId="78876B38" w14:textId="1D6BFDA1" w:rsidR="005137D9" w:rsidRPr="005137D9" w:rsidRDefault="005137D9" w:rsidP="001B509F">
            <w:pPr>
              <w:jc w:val="center"/>
              <w:rPr>
                <w:rFonts w:ascii="Arial" w:eastAsia="Arial" w:hAnsi="Arial" w:cs="Arial"/>
                <w:sz w:val="20"/>
                <w:szCs w:val="20"/>
                <w:lang w:val="es-ES_tradnl"/>
              </w:rPr>
            </w:pPr>
          </w:p>
        </w:tc>
        <w:tc>
          <w:tcPr>
            <w:tcW w:w="2836" w:type="dxa"/>
          </w:tcPr>
          <w:p w14:paraId="7E29354E" w14:textId="1328C075" w:rsidR="005137D9" w:rsidRPr="005137D9" w:rsidRDefault="005137D9" w:rsidP="001B509F">
            <w:pPr>
              <w:jc w:val="center"/>
              <w:rPr>
                <w:rFonts w:ascii="Arial" w:eastAsia="Arial" w:hAnsi="Arial" w:cs="Arial"/>
                <w:sz w:val="20"/>
                <w:szCs w:val="20"/>
                <w:lang w:val="es-ES_tradnl"/>
              </w:rPr>
            </w:pPr>
          </w:p>
        </w:tc>
        <w:tc>
          <w:tcPr>
            <w:tcW w:w="1418" w:type="dxa"/>
          </w:tcPr>
          <w:p w14:paraId="70D04B8F" w14:textId="1E3C878C" w:rsidR="005137D9" w:rsidRPr="005137D9" w:rsidRDefault="005137D9" w:rsidP="001B509F">
            <w:pPr>
              <w:jc w:val="center"/>
              <w:rPr>
                <w:rFonts w:ascii="Arial" w:eastAsia="Arial" w:hAnsi="Arial" w:cs="Arial"/>
                <w:sz w:val="20"/>
                <w:szCs w:val="20"/>
                <w:lang w:val="es-ES_tradnl"/>
              </w:rPr>
            </w:pPr>
          </w:p>
        </w:tc>
        <w:tc>
          <w:tcPr>
            <w:tcW w:w="1417" w:type="dxa"/>
          </w:tcPr>
          <w:p w14:paraId="01EF95EE" w14:textId="6E7CB9EF" w:rsidR="005137D9" w:rsidRPr="005137D9" w:rsidRDefault="005137D9" w:rsidP="001B509F">
            <w:pPr>
              <w:jc w:val="center"/>
              <w:rPr>
                <w:rFonts w:ascii="Arial" w:eastAsia="Arial" w:hAnsi="Arial" w:cs="Arial"/>
                <w:sz w:val="20"/>
                <w:szCs w:val="20"/>
                <w:lang w:val="es-ES_tradnl"/>
              </w:rPr>
            </w:pPr>
          </w:p>
        </w:tc>
      </w:tr>
      <w:tr w:rsidR="005137D9" w:rsidRPr="00093EF3" w14:paraId="2F039790" w14:textId="37B0F143"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1CAB092" w14:textId="4D54C94B"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32</w:t>
            </w:r>
          </w:p>
        </w:tc>
        <w:tc>
          <w:tcPr>
            <w:tcW w:w="1701" w:type="dxa"/>
          </w:tcPr>
          <w:p w14:paraId="17E4A9FB" w14:textId="029523F8" w:rsidR="005137D9" w:rsidRPr="005137D9" w:rsidRDefault="005137D9" w:rsidP="001B509F">
            <w:pPr>
              <w:jc w:val="center"/>
              <w:rPr>
                <w:rFonts w:ascii="Arial" w:eastAsia="Arial" w:hAnsi="Arial" w:cs="Arial"/>
                <w:sz w:val="20"/>
                <w:szCs w:val="20"/>
                <w:lang w:val="es-ES_tradnl"/>
              </w:rPr>
            </w:pPr>
          </w:p>
        </w:tc>
        <w:tc>
          <w:tcPr>
            <w:tcW w:w="2836" w:type="dxa"/>
          </w:tcPr>
          <w:p w14:paraId="3A59CCF6" w14:textId="09F7CD8C" w:rsidR="005137D9" w:rsidRPr="005137D9" w:rsidRDefault="005137D9" w:rsidP="001B509F">
            <w:pPr>
              <w:jc w:val="center"/>
              <w:rPr>
                <w:rFonts w:ascii="Arial" w:eastAsia="Arial" w:hAnsi="Arial" w:cs="Arial"/>
                <w:sz w:val="20"/>
                <w:szCs w:val="20"/>
                <w:lang w:val="es-ES_tradnl"/>
              </w:rPr>
            </w:pPr>
          </w:p>
        </w:tc>
        <w:tc>
          <w:tcPr>
            <w:tcW w:w="1418" w:type="dxa"/>
          </w:tcPr>
          <w:p w14:paraId="1A247767" w14:textId="52EDDB02" w:rsidR="005137D9" w:rsidRPr="005137D9" w:rsidRDefault="005137D9" w:rsidP="001B509F">
            <w:pPr>
              <w:jc w:val="center"/>
              <w:rPr>
                <w:rFonts w:ascii="Arial" w:eastAsia="Arial" w:hAnsi="Arial" w:cs="Arial"/>
                <w:sz w:val="20"/>
                <w:szCs w:val="20"/>
                <w:lang w:val="es-ES_tradnl"/>
              </w:rPr>
            </w:pPr>
          </w:p>
        </w:tc>
        <w:tc>
          <w:tcPr>
            <w:tcW w:w="1417" w:type="dxa"/>
          </w:tcPr>
          <w:p w14:paraId="040558A7" w14:textId="41F6020E" w:rsidR="005137D9" w:rsidRPr="005137D9" w:rsidRDefault="005137D9" w:rsidP="001B509F">
            <w:pPr>
              <w:jc w:val="center"/>
              <w:rPr>
                <w:rFonts w:ascii="Arial" w:eastAsia="Arial" w:hAnsi="Arial" w:cs="Arial"/>
                <w:sz w:val="20"/>
                <w:szCs w:val="20"/>
                <w:lang w:val="es-ES_tradnl"/>
              </w:rPr>
            </w:pPr>
          </w:p>
        </w:tc>
      </w:tr>
      <w:tr w:rsidR="005137D9" w:rsidRPr="00093EF3" w14:paraId="67E64E5A" w14:textId="53F7625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37DA3EF6" w14:textId="16DB5C86"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33</w:t>
            </w:r>
          </w:p>
        </w:tc>
        <w:tc>
          <w:tcPr>
            <w:tcW w:w="1701" w:type="dxa"/>
          </w:tcPr>
          <w:p w14:paraId="4AAE406E" w14:textId="494A2E28" w:rsidR="005137D9" w:rsidRPr="005137D9" w:rsidRDefault="005137D9" w:rsidP="001B509F">
            <w:pPr>
              <w:jc w:val="center"/>
              <w:rPr>
                <w:rFonts w:ascii="Arial" w:eastAsia="Arial" w:hAnsi="Arial" w:cs="Arial"/>
                <w:sz w:val="20"/>
                <w:szCs w:val="20"/>
                <w:lang w:val="es-ES_tradnl"/>
              </w:rPr>
            </w:pPr>
          </w:p>
        </w:tc>
        <w:tc>
          <w:tcPr>
            <w:tcW w:w="2836" w:type="dxa"/>
          </w:tcPr>
          <w:p w14:paraId="19EA865E" w14:textId="1FC45052" w:rsidR="005137D9" w:rsidRPr="005137D9" w:rsidRDefault="005137D9" w:rsidP="001B509F">
            <w:pPr>
              <w:jc w:val="center"/>
              <w:rPr>
                <w:rFonts w:ascii="Arial" w:eastAsia="Arial" w:hAnsi="Arial" w:cs="Arial"/>
                <w:sz w:val="20"/>
                <w:szCs w:val="20"/>
                <w:lang w:val="es-ES_tradnl"/>
              </w:rPr>
            </w:pPr>
          </w:p>
        </w:tc>
        <w:tc>
          <w:tcPr>
            <w:tcW w:w="1418" w:type="dxa"/>
          </w:tcPr>
          <w:p w14:paraId="54840AE1" w14:textId="2E9185BC" w:rsidR="005137D9" w:rsidRPr="005137D9" w:rsidRDefault="005137D9" w:rsidP="001B509F">
            <w:pPr>
              <w:jc w:val="center"/>
              <w:rPr>
                <w:rFonts w:ascii="Arial" w:eastAsia="Arial" w:hAnsi="Arial" w:cs="Arial"/>
                <w:sz w:val="20"/>
                <w:szCs w:val="20"/>
                <w:lang w:val="es-ES_tradnl"/>
              </w:rPr>
            </w:pPr>
          </w:p>
        </w:tc>
        <w:tc>
          <w:tcPr>
            <w:tcW w:w="1417" w:type="dxa"/>
          </w:tcPr>
          <w:p w14:paraId="68A235D3" w14:textId="15B9B339" w:rsidR="005137D9" w:rsidRPr="005137D9" w:rsidRDefault="005137D9" w:rsidP="001B509F">
            <w:pPr>
              <w:jc w:val="center"/>
              <w:rPr>
                <w:rFonts w:ascii="Arial" w:eastAsia="Arial" w:hAnsi="Arial" w:cs="Arial"/>
                <w:sz w:val="20"/>
                <w:szCs w:val="20"/>
                <w:lang w:val="es-ES_tradnl"/>
              </w:rPr>
            </w:pPr>
          </w:p>
        </w:tc>
      </w:tr>
      <w:tr w:rsidR="005137D9" w:rsidRPr="00093EF3" w14:paraId="334B9410" w14:textId="08EFB8CD"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958C6D6" w14:textId="239C4263"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34</w:t>
            </w:r>
          </w:p>
        </w:tc>
        <w:tc>
          <w:tcPr>
            <w:tcW w:w="1701" w:type="dxa"/>
          </w:tcPr>
          <w:p w14:paraId="2DD0C80D" w14:textId="65E626F1" w:rsidR="005137D9" w:rsidRPr="005137D9" w:rsidRDefault="005137D9" w:rsidP="001B509F">
            <w:pPr>
              <w:jc w:val="center"/>
              <w:rPr>
                <w:rFonts w:ascii="Arial" w:eastAsia="Arial" w:hAnsi="Arial" w:cs="Arial"/>
                <w:sz w:val="20"/>
                <w:szCs w:val="20"/>
                <w:lang w:val="es-ES_tradnl"/>
              </w:rPr>
            </w:pPr>
          </w:p>
        </w:tc>
        <w:tc>
          <w:tcPr>
            <w:tcW w:w="2836" w:type="dxa"/>
          </w:tcPr>
          <w:p w14:paraId="3D975910" w14:textId="613FC144" w:rsidR="005137D9" w:rsidRPr="005137D9" w:rsidRDefault="005137D9" w:rsidP="001B509F">
            <w:pPr>
              <w:jc w:val="center"/>
              <w:rPr>
                <w:rFonts w:ascii="Arial" w:eastAsia="Arial" w:hAnsi="Arial" w:cs="Arial"/>
                <w:sz w:val="20"/>
                <w:szCs w:val="20"/>
                <w:lang w:val="pt-PT"/>
              </w:rPr>
            </w:pPr>
          </w:p>
        </w:tc>
        <w:tc>
          <w:tcPr>
            <w:tcW w:w="1418" w:type="dxa"/>
          </w:tcPr>
          <w:p w14:paraId="6F914392" w14:textId="3DD9A29A" w:rsidR="005137D9" w:rsidRPr="005137D9" w:rsidRDefault="005137D9" w:rsidP="001B509F">
            <w:pPr>
              <w:jc w:val="center"/>
              <w:rPr>
                <w:rFonts w:ascii="Arial" w:eastAsia="Arial" w:hAnsi="Arial" w:cs="Arial"/>
                <w:sz w:val="20"/>
                <w:szCs w:val="20"/>
                <w:lang w:val="pt-PT"/>
              </w:rPr>
            </w:pPr>
          </w:p>
        </w:tc>
        <w:tc>
          <w:tcPr>
            <w:tcW w:w="1417" w:type="dxa"/>
          </w:tcPr>
          <w:p w14:paraId="32DA3399" w14:textId="101D46E9" w:rsidR="005137D9" w:rsidRPr="005137D9" w:rsidRDefault="005137D9" w:rsidP="001B509F">
            <w:pPr>
              <w:jc w:val="center"/>
              <w:rPr>
                <w:rFonts w:ascii="Arial" w:eastAsia="Arial" w:hAnsi="Arial" w:cs="Arial"/>
                <w:sz w:val="20"/>
                <w:szCs w:val="20"/>
                <w:lang w:val="pt-PT"/>
              </w:rPr>
            </w:pPr>
          </w:p>
        </w:tc>
      </w:tr>
      <w:tr w:rsidR="005137D9" w:rsidRPr="00093EF3" w14:paraId="4AAAC91C" w14:textId="55E7B63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757C0825" w14:textId="6DF25008"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35</w:t>
            </w:r>
          </w:p>
        </w:tc>
        <w:tc>
          <w:tcPr>
            <w:tcW w:w="1701" w:type="dxa"/>
          </w:tcPr>
          <w:p w14:paraId="32516795" w14:textId="23BF17B2" w:rsidR="005137D9" w:rsidRPr="005137D9" w:rsidRDefault="005137D9" w:rsidP="001B509F">
            <w:pPr>
              <w:jc w:val="center"/>
              <w:rPr>
                <w:rFonts w:ascii="Arial" w:eastAsia="Arial" w:hAnsi="Arial" w:cs="Arial"/>
                <w:sz w:val="20"/>
                <w:szCs w:val="20"/>
                <w:lang w:val="es-ES_tradnl"/>
              </w:rPr>
            </w:pPr>
          </w:p>
        </w:tc>
        <w:tc>
          <w:tcPr>
            <w:tcW w:w="2836" w:type="dxa"/>
          </w:tcPr>
          <w:p w14:paraId="77FF8795" w14:textId="083CE8E4" w:rsidR="005137D9" w:rsidRPr="005137D9" w:rsidRDefault="005137D9" w:rsidP="001B509F">
            <w:pPr>
              <w:jc w:val="center"/>
              <w:rPr>
                <w:rFonts w:ascii="Arial" w:eastAsia="Arial" w:hAnsi="Arial" w:cs="Arial"/>
                <w:sz w:val="20"/>
                <w:szCs w:val="20"/>
                <w:lang w:val="es-ES_tradnl"/>
              </w:rPr>
            </w:pPr>
          </w:p>
        </w:tc>
        <w:tc>
          <w:tcPr>
            <w:tcW w:w="1418" w:type="dxa"/>
          </w:tcPr>
          <w:p w14:paraId="3545C222" w14:textId="4970D234" w:rsidR="005137D9" w:rsidRPr="005137D9" w:rsidRDefault="005137D9" w:rsidP="001B509F">
            <w:pPr>
              <w:jc w:val="center"/>
              <w:rPr>
                <w:rFonts w:ascii="Arial" w:eastAsia="Arial" w:hAnsi="Arial" w:cs="Arial"/>
                <w:sz w:val="20"/>
                <w:szCs w:val="20"/>
                <w:lang w:val="es-ES_tradnl"/>
              </w:rPr>
            </w:pPr>
          </w:p>
        </w:tc>
        <w:tc>
          <w:tcPr>
            <w:tcW w:w="1417" w:type="dxa"/>
          </w:tcPr>
          <w:p w14:paraId="503552A4" w14:textId="418EDB43" w:rsidR="005137D9" w:rsidRPr="005137D9" w:rsidRDefault="005137D9" w:rsidP="001B509F">
            <w:pPr>
              <w:jc w:val="center"/>
              <w:rPr>
                <w:rFonts w:ascii="Arial" w:eastAsia="Arial" w:hAnsi="Arial" w:cs="Arial"/>
                <w:sz w:val="20"/>
                <w:szCs w:val="20"/>
                <w:lang w:val="es-ES_tradnl"/>
              </w:rPr>
            </w:pPr>
          </w:p>
        </w:tc>
      </w:tr>
      <w:tr w:rsidR="005137D9" w:rsidRPr="00093EF3" w14:paraId="50B41167" w14:textId="0A6A9FA2"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14F20925" w14:textId="37564314"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36</w:t>
            </w:r>
          </w:p>
        </w:tc>
        <w:tc>
          <w:tcPr>
            <w:tcW w:w="1701" w:type="dxa"/>
          </w:tcPr>
          <w:p w14:paraId="24559F58" w14:textId="15FED3BD" w:rsidR="005137D9" w:rsidRPr="005137D9" w:rsidRDefault="005137D9" w:rsidP="001B509F">
            <w:pPr>
              <w:jc w:val="center"/>
              <w:rPr>
                <w:rFonts w:ascii="Arial" w:eastAsia="Arial" w:hAnsi="Arial" w:cs="Arial"/>
                <w:sz w:val="20"/>
                <w:szCs w:val="20"/>
                <w:lang w:val="es-ES_tradnl"/>
              </w:rPr>
            </w:pPr>
          </w:p>
        </w:tc>
        <w:tc>
          <w:tcPr>
            <w:tcW w:w="2836" w:type="dxa"/>
          </w:tcPr>
          <w:p w14:paraId="03CEB0B7" w14:textId="20C08D70" w:rsidR="005137D9" w:rsidRPr="005137D9" w:rsidRDefault="005137D9" w:rsidP="001B509F">
            <w:pPr>
              <w:jc w:val="center"/>
              <w:rPr>
                <w:rFonts w:ascii="Arial" w:eastAsia="Arial" w:hAnsi="Arial" w:cs="Arial"/>
                <w:sz w:val="20"/>
                <w:szCs w:val="20"/>
                <w:lang w:val="es-ES_tradnl"/>
              </w:rPr>
            </w:pPr>
          </w:p>
        </w:tc>
        <w:tc>
          <w:tcPr>
            <w:tcW w:w="1418" w:type="dxa"/>
          </w:tcPr>
          <w:p w14:paraId="377ACB6A" w14:textId="77777777" w:rsidR="005137D9" w:rsidRPr="005137D9" w:rsidRDefault="005137D9" w:rsidP="001B509F">
            <w:pPr>
              <w:jc w:val="center"/>
              <w:rPr>
                <w:rFonts w:ascii="Arial" w:eastAsia="Arial" w:hAnsi="Arial" w:cs="Arial"/>
                <w:sz w:val="20"/>
                <w:szCs w:val="20"/>
                <w:lang w:val="es-ES_tradnl"/>
              </w:rPr>
            </w:pPr>
          </w:p>
        </w:tc>
        <w:tc>
          <w:tcPr>
            <w:tcW w:w="1417" w:type="dxa"/>
          </w:tcPr>
          <w:p w14:paraId="7CDA78DF" w14:textId="74FCC939" w:rsidR="005137D9" w:rsidRPr="005137D9" w:rsidRDefault="005137D9" w:rsidP="001B509F">
            <w:pPr>
              <w:jc w:val="center"/>
              <w:rPr>
                <w:rFonts w:ascii="Arial" w:eastAsia="Arial" w:hAnsi="Arial" w:cs="Arial"/>
                <w:sz w:val="20"/>
                <w:szCs w:val="20"/>
                <w:lang w:val="es-ES_tradnl"/>
              </w:rPr>
            </w:pPr>
          </w:p>
        </w:tc>
      </w:tr>
      <w:tr w:rsidR="005137D9" w:rsidRPr="00093EF3" w14:paraId="15A48D60" w14:textId="37C37470"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70C779C" w14:textId="49E5ED70"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37</w:t>
            </w:r>
          </w:p>
        </w:tc>
        <w:tc>
          <w:tcPr>
            <w:tcW w:w="1701" w:type="dxa"/>
          </w:tcPr>
          <w:p w14:paraId="24555153" w14:textId="4CED6839" w:rsidR="005137D9" w:rsidRPr="005137D9" w:rsidRDefault="005137D9" w:rsidP="001B509F">
            <w:pPr>
              <w:jc w:val="center"/>
              <w:rPr>
                <w:rFonts w:ascii="Arial" w:eastAsia="Arial" w:hAnsi="Arial" w:cs="Arial"/>
                <w:sz w:val="20"/>
                <w:szCs w:val="20"/>
                <w:lang w:val="es-ES_tradnl"/>
              </w:rPr>
            </w:pPr>
          </w:p>
        </w:tc>
        <w:tc>
          <w:tcPr>
            <w:tcW w:w="2836" w:type="dxa"/>
          </w:tcPr>
          <w:p w14:paraId="781D92B9" w14:textId="631F903D" w:rsidR="005137D9" w:rsidRPr="005137D9" w:rsidRDefault="005137D9" w:rsidP="001B509F">
            <w:pPr>
              <w:jc w:val="center"/>
              <w:rPr>
                <w:rFonts w:ascii="Arial" w:eastAsia="Arial" w:hAnsi="Arial" w:cs="Arial"/>
                <w:sz w:val="20"/>
                <w:szCs w:val="20"/>
                <w:lang w:val="es-ES_tradnl"/>
              </w:rPr>
            </w:pPr>
          </w:p>
        </w:tc>
        <w:tc>
          <w:tcPr>
            <w:tcW w:w="1418" w:type="dxa"/>
          </w:tcPr>
          <w:p w14:paraId="6056B584" w14:textId="6C0DA92A" w:rsidR="005137D9" w:rsidRPr="005137D9" w:rsidRDefault="005137D9" w:rsidP="001B509F">
            <w:pPr>
              <w:jc w:val="center"/>
              <w:rPr>
                <w:rFonts w:ascii="Arial" w:eastAsia="Arial" w:hAnsi="Arial" w:cs="Arial"/>
                <w:sz w:val="20"/>
                <w:szCs w:val="20"/>
                <w:lang w:val="es-ES_tradnl"/>
              </w:rPr>
            </w:pPr>
          </w:p>
        </w:tc>
        <w:tc>
          <w:tcPr>
            <w:tcW w:w="1417" w:type="dxa"/>
          </w:tcPr>
          <w:p w14:paraId="797E7812" w14:textId="1C7B055C" w:rsidR="005137D9" w:rsidRPr="005137D9" w:rsidRDefault="005137D9" w:rsidP="001B509F">
            <w:pPr>
              <w:jc w:val="center"/>
              <w:rPr>
                <w:rFonts w:ascii="Arial" w:eastAsia="Arial" w:hAnsi="Arial" w:cs="Arial"/>
                <w:sz w:val="20"/>
                <w:szCs w:val="20"/>
                <w:lang w:val="es-ES_tradnl"/>
              </w:rPr>
            </w:pPr>
          </w:p>
        </w:tc>
      </w:tr>
      <w:tr w:rsidR="005137D9" w:rsidRPr="00093EF3" w14:paraId="34022946" w14:textId="0B92765D"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64D05C29" w14:textId="4B812E13"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38</w:t>
            </w:r>
          </w:p>
        </w:tc>
        <w:tc>
          <w:tcPr>
            <w:tcW w:w="1701" w:type="dxa"/>
          </w:tcPr>
          <w:p w14:paraId="286C8B41" w14:textId="08156892" w:rsidR="005137D9" w:rsidRPr="005137D9" w:rsidRDefault="005137D9" w:rsidP="001B509F">
            <w:pPr>
              <w:jc w:val="center"/>
              <w:rPr>
                <w:rFonts w:ascii="Arial" w:eastAsia="Arial" w:hAnsi="Arial" w:cs="Arial"/>
                <w:sz w:val="20"/>
                <w:szCs w:val="20"/>
                <w:lang w:val="es-ES_tradnl"/>
              </w:rPr>
            </w:pPr>
          </w:p>
        </w:tc>
        <w:tc>
          <w:tcPr>
            <w:tcW w:w="2836" w:type="dxa"/>
          </w:tcPr>
          <w:p w14:paraId="672707D7" w14:textId="6501909B" w:rsidR="005137D9" w:rsidRPr="005137D9" w:rsidRDefault="005137D9" w:rsidP="001B509F">
            <w:pPr>
              <w:jc w:val="center"/>
              <w:rPr>
                <w:rFonts w:ascii="Arial" w:eastAsia="Arial" w:hAnsi="Arial" w:cs="Arial"/>
                <w:sz w:val="20"/>
                <w:szCs w:val="20"/>
                <w:lang w:val="es-ES_tradnl"/>
              </w:rPr>
            </w:pPr>
          </w:p>
        </w:tc>
        <w:tc>
          <w:tcPr>
            <w:tcW w:w="1418" w:type="dxa"/>
          </w:tcPr>
          <w:p w14:paraId="0CD37AE5" w14:textId="77777777" w:rsidR="005137D9" w:rsidRPr="005137D9" w:rsidRDefault="005137D9" w:rsidP="001B509F">
            <w:pPr>
              <w:jc w:val="center"/>
              <w:rPr>
                <w:rFonts w:ascii="Arial" w:eastAsia="Arial" w:hAnsi="Arial" w:cs="Arial"/>
                <w:sz w:val="20"/>
                <w:szCs w:val="20"/>
                <w:lang w:val="es-ES_tradnl"/>
              </w:rPr>
            </w:pPr>
          </w:p>
        </w:tc>
        <w:tc>
          <w:tcPr>
            <w:tcW w:w="1417" w:type="dxa"/>
          </w:tcPr>
          <w:p w14:paraId="281E6402" w14:textId="4AC43A68" w:rsidR="005137D9" w:rsidRPr="005137D9" w:rsidRDefault="005137D9" w:rsidP="001B509F">
            <w:pPr>
              <w:jc w:val="center"/>
              <w:rPr>
                <w:rFonts w:ascii="Arial" w:eastAsia="Arial" w:hAnsi="Arial" w:cs="Arial"/>
                <w:sz w:val="20"/>
                <w:szCs w:val="20"/>
                <w:lang w:val="es-ES_tradnl"/>
              </w:rPr>
            </w:pPr>
          </w:p>
        </w:tc>
      </w:tr>
      <w:tr w:rsidR="005137D9" w:rsidRPr="00093EF3" w14:paraId="0124F8CB" w14:textId="692D78AC"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1F63453" w14:textId="68F4514D"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39</w:t>
            </w:r>
          </w:p>
        </w:tc>
        <w:tc>
          <w:tcPr>
            <w:tcW w:w="1701" w:type="dxa"/>
          </w:tcPr>
          <w:p w14:paraId="6D424272" w14:textId="4ABE5C4E" w:rsidR="005137D9" w:rsidRPr="005137D9" w:rsidRDefault="005137D9" w:rsidP="001B509F">
            <w:pPr>
              <w:jc w:val="center"/>
              <w:rPr>
                <w:rFonts w:ascii="Arial" w:eastAsia="Arial" w:hAnsi="Arial" w:cs="Arial"/>
                <w:sz w:val="20"/>
                <w:szCs w:val="20"/>
                <w:lang w:val="es-ES_tradnl"/>
              </w:rPr>
            </w:pPr>
          </w:p>
        </w:tc>
        <w:tc>
          <w:tcPr>
            <w:tcW w:w="2836" w:type="dxa"/>
          </w:tcPr>
          <w:p w14:paraId="21FBF7A4" w14:textId="5A24A442" w:rsidR="005137D9" w:rsidRPr="005137D9" w:rsidRDefault="005137D9" w:rsidP="001B509F">
            <w:pPr>
              <w:jc w:val="center"/>
              <w:rPr>
                <w:rFonts w:ascii="Arial" w:eastAsia="Arial" w:hAnsi="Arial" w:cs="Arial"/>
                <w:sz w:val="20"/>
                <w:szCs w:val="20"/>
                <w:lang w:val="es-ES_tradnl"/>
              </w:rPr>
            </w:pPr>
          </w:p>
        </w:tc>
        <w:tc>
          <w:tcPr>
            <w:tcW w:w="1418" w:type="dxa"/>
          </w:tcPr>
          <w:p w14:paraId="107B4909" w14:textId="38596FD9" w:rsidR="005137D9" w:rsidRPr="005137D9" w:rsidRDefault="005137D9" w:rsidP="001B509F">
            <w:pPr>
              <w:jc w:val="center"/>
              <w:rPr>
                <w:rFonts w:ascii="Arial" w:eastAsia="Arial" w:hAnsi="Arial" w:cs="Arial"/>
                <w:sz w:val="20"/>
                <w:szCs w:val="20"/>
                <w:lang w:val="es-ES_tradnl"/>
              </w:rPr>
            </w:pPr>
          </w:p>
        </w:tc>
        <w:tc>
          <w:tcPr>
            <w:tcW w:w="1417" w:type="dxa"/>
          </w:tcPr>
          <w:p w14:paraId="64AD9CFC" w14:textId="04DB7EC4" w:rsidR="005137D9" w:rsidRPr="005137D9" w:rsidRDefault="005137D9" w:rsidP="001B509F">
            <w:pPr>
              <w:jc w:val="center"/>
              <w:rPr>
                <w:rFonts w:ascii="Arial" w:eastAsia="Arial" w:hAnsi="Arial" w:cs="Arial"/>
                <w:sz w:val="20"/>
                <w:szCs w:val="20"/>
                <w:lang w:val="es-ES_tradnl"/>
              </w:rPr>
            </w:pPr>
          </w:p>
        </w:tc>
      </w:tr>
      <w:tr w:rsidR="005137D9" w:rsidRPr="00093EF3" w14:paraId="4CB1D60C" w14:textId="1C790A71"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026922B2" w14:textId="0BF39701"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40</w:t>
            </w:r>
          </w:p>
        </w:tc>
        <w:tc>
          <w:tcPr>
            <w:tcW w:w="1701" w:type="dxa"/>
          </w:tcPr>
          <w:p w14:paraId="1664BAD1" w14:textId="04CEF913" w:rsidR="005137D9" w:rsidRPr="005137D9" w:rsidRDefault="005137D9" w:rsidP="001B509F">
            <w:pPr>
              <w:jc w:val="center"/>
              <w:rPr>
                <w:rFonts w:ascii="Arial" w:eastAsia="Arial" w:hAnsi="Arial" w:cs="Arial"/>
                <w:sz w:val="20"/>
                <w:szCs w:val="20"/>
                <w:lang w:val="es-ES_tradnl"/>
              </w:rPr>
            </w:pPr>
          </w:p>
        </w:tc>
        <w:tc>
          <w:tcPr>
            <w:tcW w:w="2836" w:type="dxa"/>
          </w:tcPr>
          <w:p w14:paraId="315FB316" w14:textId="761AFFA9" w:rsidR="005137D9" w:rsidRPr="005137D9" w:rsidRDefault="005137D9" w:rsidP="001B509F">
            <w:pPr>
              <w:jc w:val="center"/>
              <w:rPr>
                <w:rFonts w:ascii="Arial" w:eastAsia="Arial" w:hAnsi="Arial" w:cs="Arial"/>
                <w:sz w:val="20"/>
                <w:szCs w:val="20"/>
                <w:lang w:val="es-ES_tradnl"/>
              </w:rPr>
            </w:pPr>
          </w:p>
        </w:tc>
        <w:tc>
          <w:tcPr>
            <w:tcW w:w="1418" w:type="dxa"/>
          </w:tcPr>
          <w:p w14:paraId="6A924AD1" w14:textId="03E7FE7F" w:rsidR="005137D9" w:rsidRPr="005137D9" w:rsidRDefault="005137D9" w:rsidP="001B509F">
            <w:pPr>
              <w:jc w:val="center"/>
              <w:rPr>
                <w:rFonts w:ascii="Arial" w:eastAsia="Arial" w:hAnsi="Arial" w:cs="Arial"/>
                <w:sz w:val="20"/>
                <w:szCs w:val="20"/>
                <w:lang w:val="es-ES_tradnl"/>
              </w:rPr>
            </w:pPr>
          </w:p>
        </w:tc>
        <w:tc>
          <w:tcPr>
            <w:tcW w:w="1417" w:type="dxa"/>
          </w:tcPr>
          <w:p w14:paraId="094D35DB" w14:textId="739AD827" w:rsidR="005137D9" w:rsidRPr="005137D9" w:rsidRDefault="005137D9" w:rsidP="001B509F">
            <w:pPr>
              <w:jc w:val="center"/>
              <w:rPr>
                <w:rFonts w:ascii="Arial" w:eastAsia="Arial" w:hAnsi="Arial" w:cs="Arial"/>
                <w:sz w:val="20"/>
                <w:szCs w:val="20"/>
                <w:lang w:val="es-ES_tradnl"/>
              </w:rPr>
            </w:pPr>
          </w:p>
        </w:tc>
      </w:tr>
      <w:tr w:rsidR="005137D9" w:rsidRPr="00093EF3" w14:paraId="12ED9DD8" w14:textId="14E15B46"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D6D6F10" w14:textId="029D898E"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41</w:t>
            </w:r>
          </w:p>
        </w:tc>
        <w:tc>
          <w:tcPr>
            <w:tcW w:w="1701" w:type="dxa"/>
          </w:tcPr>
          <w:p w14:paraId="4A4A9772" w14:textId="77D0EB47" w:rsidR="005137D9" w:rsidRPr="005137D9" w:rsidRDefault="005137D9" w:rsidP="001B509F">
            <w:pPr>
              <w:jc w:val="center"/>
              <w:rPr>
                <w:rFonts w:ascii="Arial" w:eastAsia="Arial" w:hAnsi="Arial" w:cs="Arial"/>
                <w:sz w:val="20"/>
                <w:szCs w:val="20"/>
                <w:lang w:val="es-ES_tradnl"/>
              </w:rPr>
            </w:pPr>
          </w:p>
        </w:tc>
        <w:tc>
          <w:tcPr>
            <w:tcW w:w="2836" w:type="dxa"/>
          </w:tcPr>
          <w:p w14:paraId="2AA0DA11" w14:textId="189DC666" w:rsidR="005137D9" w:rsidRPr="005137D9" w:rsidRDefault="005137D9" w:rsidP="001B509F">
            <w:pPr>
              <w:jc w:val="center"/>
              <w:rPr>
                <w:rFonts w:ascii="Arial" w:eastAsia="Arial" w:hAnsi="Arial" w:cs="Arial"/>
                <w:sz w:val="20"/>
                <w:szCs w:val="20"/>
                <w:lang w:val="es-ES_tradnl"/>
              </w:rPr>
            </w:pPr>
          </w:p>
        </w:tc>
        <w:tc>
          <w:tcPr>
            <w:tcW w:w="1418" w:type="dxa"/>
          </w:tcPr>
          <w:p w14:paraId="24773CE9" w14:textId="1335F8FD" w:rsidR="005137D9" w:rsidRPr="005137D9" w:rsidRDefault="005137D9" w:rsidP="001B509F">
            <w:pPr>
              <w:jc w:val="center"/>
              <w:rPr>
                <w:rFonts w:ascii="Arial" w:eastAsia="Arial" w:hAnsi="Arial" w:cs="Arial"/>
                <w:sz w:val="20"/>
                <w:szCs w:val="20"/>
                <w:lang w:val="es-ES_tradnl"/>
              </w:rPr>
            </w:pPr>
          </w:p>
        </w:tc>
        <w:tc>
          <w:tcPr>
            <w:tcW w:w="1417" w:type="dxa"/>
          </w:tcPr>
          <w:p w14:paraId="0D687E21" w14:textId="16633DCA" w:rsidR="005137D9" w:rsidRPr="005137D9" w:rsidRDefault="005137D9" w:rsidP="001B509F">
            <w:pPr>
              <w:jc w:val="center"/>
              <w:rPr>
                <w:rFonts w:ascii="Arial" w:eastAsia="Arial" w:hAnsi="Arial" w:cs="Arial"/>
                <w:sz w:val="20"/>
                <w:szCs w:val="20"/>
                <w:lang w:val="es-ES_tradnl"/>
              </w:rPr>
            </w:pPr>
          </w:p>
        </w:tc>
      </w:tr>
      <w:tr w:rsidR="005137D9" w:rsidRPr="00093EF3" w14:paraId="5EF65A83" w14:textId="3EBA3305"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0CD11A7" w14:textId="0E43E922"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42</w:t>
            </w:r>
          </w:p>
        </w:tc>
        <w:tc>
          <w:tcPr>
            <w:tcW w:w="1701" w:type="dxa"/>
          </w:tcPr>
          <w:p w14:paraId="162B17A0" w14:textId="338F3249" w:rsidR="005137D9" w:rsidRPr="005137D9" w:rsidRDefault="005137D9" w:rsidP="001B509F">
            <w:pPr>
              <w:jc w:val="center"/>
              <w:rPr>
                <w:rFonts w:ascii="Arial" w:eastAsia="Arial" w:hAnsi="Arial" w:cs="Arial"/>
                <w:sz w:val="20"/>
                <w:szCs w:val="20"/>
                <w:lang w:val="es-ES_tradnl"/>
              </w:rPr>
            </w:pPr>
          </w:p>
        </w:tc>
        <w:tc>
          <w:tcPr>
            <w:tcW w:w="2836" w:type="dxa"/>
          </w:tcPr>
          <w:p w14:paraId="0E361471" w14:textId="183B3C91" w:rsidR="005137D9" w:rsidRPr="005137D9" w:rsidRDefault="005137D9" w:rsidP="001B509F">
            <w:pPr>
              <w:jc w:val="center"/>
              <w:rPr>
                <w:rFonts w:ascii="Arial" w:eastAsia="Arial" w:hAnsi="Arial" w:cs="Arial"/>
                <w:sz w:val="20"/>
                <w:szCs w:val="20"/>
                <w:lang w:val="es-ES_tradnl"/>
              </w:rPr>
            </w:pPr>
          </w:p>
        </w:tc>
        <w:tc>
          <w:tcPr>
            <w:tcW w:w="1418" w:type="dxa"/>
          </w:tcPr>
          <w:p w14:paraId="08442C59" w14:textId="24DEF3C9" w:rsidR="005137D9" w:rsidRPr="005137D9" w:rsidRDefault="005137D9" w:rsidP="001B509F">
            <w:pPr>
              <w:jc w:val="center"/>
              <w:rPr>
                <w:rFonts w:ascii="Arial" w:eastAsia="Arial" w:hAnsi="Arial" w:cs="Arial"/>
                <w:sz w:val="20"/>
                <w:szCs w:val="20"/>
                <w:lang w:val="es-ES_tradnl"/>
              </w:rPr>
            </w:pPr>
          </w:p>
        </w:tc>
        <w:tc>
          <w:tcPr>
            <w:tcW w:w="1417" w:type="dxa"/>
          </w:tcPr>
          <w:p w14:paraId="3A660A87" w14:textId="78463E54" w:rsidR="005137D9" w:rsidRPr="005137D9" w:rsidRDefault="005137D9" w:rsidP="001B509F">
            <w:pPr>
              <w:jc w:val="center"/>
              <w:rPr>
                <w:rFonts w:ascii="Arial" w:eastAsia="Arial" w:hAnsi="Arial" w:cs="Arial"/>
                <w:sz w:val="20"/>
                <w:szCs w:val="20"/>
                <w:lang w:val="es-ES_tradnl"/>
              </w:rPr>
            </w:pPr>
          </w:p>
        </w:tc>
      </w:tr>
      <w:tr w:rsidR="005137D9" w:rsidRPr="00093EF3" w14:paraId="7BB321E3" w14:textId="05FDFE84"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BFB36A6" w14:textId="4771C520"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43</w:t>
            </w:r>
          </w:p>
        </w:tc>
        <w:tc>
          <w:tcPr>
            <w:tcW w:w="1701" w:type="dxa"/>
          </w:tcPr>
          <w:p w14:paraId="5F6C36B9" w14:textId="253FF113" w:rsidR="005137D9" w:rsidRPr="005137D9" w:rsidRDefault="005137D9" w:rsidP="001B509F">
            <w:pPr>
              <w:jc w:val="center"/>
              <w:rPr>
                <w:rFonts w:ascii="Arial" w:eastAsia="Arial" w:hAnsi="Arial" w:cs="Arial"/>
                <w:sz w:val="20"/>
                <w:szCs w:val="20"/>
                <w:lang w:val="es-ES_tradnl"/>
              </w:rPr>
            </w:pPr>
          </w:p>
        </w:tc>
        <w:tc>
          <w:tcPr>
            <w:tcW w:w="2836" w:type="dxa"/>
          </w:tcPr>
          <w:p w14:paraId="557C4ECB" w14:textId="7A6F91F9" w:rsidR="005137D9" w:rsidRPr="005137D9" w:rsidRDefault="005137D9" w:rsidP="001B509F">
            <w:pPr>
              <w:jc w:val="center"/>
              <w:rPr>
                <w:rFonts w:ascii="Arial" w:eastAsia="Arial" w:hAnsi="Arial" w:cs="Arial"/>
                <w:sz w:val="20"/>
                <w:szCs w:val="20"/>
                <w:lang w:val="es-ES_tradnl"/>
              </w:rPr>
            </w:pPr>
          </w:p>
        </w:tc>
        <w:tc>
          <w:tcPr>
            <w:tcW w:w="1418" w:type="dxa"/>
          </w:tcPr>
          <w:p w14:paraId="7C19CD6A" w14:textId="77777777" w:rsidR="005137D9" w:rsidRPr="005137D9" w:rsidRDefault="005137D9" w:rsidP="001B509F">
            <w:pPr>
              <w:jc w:val="center"/>
              <w:rPr>
                <w:rFonts w:ascii="Arial" w:eastAsia="Arial" w:hAnsi="Arial" w:cs="Arial"/>
                <w:sz w:val="20"/>
                <w:szCs w:val="20"/>
                <w:lang w:val="es-ES_tradnl"/>
              </w:rPr>
            </w:pPr>
          </w:p>
        </w:tc>
        <w:tc>
          <w:tcPr>
            <w:tcW w:w="1417" w:type="dxa"/>
          </w:tcPr>
          <w:p w14:paraId="04EA55F2" w14:textId="1788E96C" w:rsidR="005137D9" w:rsidRPr="005137D9" w:rsidRDefault="005137D9" w:rsidP="001B509F">
            <w:pPr>
              <w:jc w:val="center"/>
              <w:rPr>
                <w:rFonts w:ascii="Arial" w:eastAsia="Arial" w:hAnsi="Arial" w:cs="Arial"/>
                <w:sz w:val="20"/>
                <w:szCs w:val="20"/>
                <w:lang w:val="es-ES_tradnl"/>
              </w:rPr>
            </w:pPr>
          </w:p>
        </w:tc>
      </w:tr>
      <w:tr w:rsidR="005137D9" w:rsidRPr="00093EF3" w14:paraId="218D1CC5" w14:textId="072DD2F0"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80009E8" w14:textId="60FEC170"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44</w:t>
            </w:r>
          </w:p>
        </w:tc>
        <w:tc>
          <w:tcPr>
            <w:tcW w:w="1701" w:type="dxa"/>
          </w:tcPr>
          <w:p w14:paraId="1488F123" w14:textId="5115FFBA" w:rsidR="005137D9" w:rsidRPr="005137D9" w:rsidRDefault="005137D9" w:rsidP="001B509F">
            <w:pPr>
              <w:jc w:val="center"/>
              <w:rPr>
                <w:rFonts w:ascii="Arial" w:eastAsia="Arial" w:hAnsi="Arial" w:cs="Arial"/>
                <w:sz w:val="20"/>
                <w:szCs w:val="20"/>
                <w:lang w:val="es-ES_tradnl"/>
              </w:rPr>
            </w:pPr>
          </w:p>
        </w:tc>
        <w:tc>
          <w:tcPr>
            <w:tcW w:w="2836" w:type="dxa"/>
          </w:tcPr>
          <w:p w14:paraId="649775BF" w14:textId="033CDDCF" w:rsidR="005137D9" w:rsidRPr="005137D9" w:rsidRDefault="005137D9" w:rsidP="001B509F">
            <w:pPr>
              <w:jc w:val="center"/>
              <w:rPr>
                <w:rFonts w:ascii="Arial" w:eastAsia="Arial" w:hAnsi="Arial" w:cs="Arial"/>
                <w:sz w:val="20"/>
                <w:szCs w:val="20"/>
                <w:lang w:val="es-ES_tradnl"/>
              </w:rPr>
            </w:pPr>
          </w:p>
        </w:tc>
        <w:tc>
          <w:tcPr>
            <w:tcW w:w="1418" w:type="dxa"/>
          </w:tcPr>
          <w:p w14:paraId="0401EA54" w14:textId="211023DF" w:rsidR="005137D9" w:rsidRPr="005137D9" w:rsidRDefault="005137D9" w:rsidP="001B509F">
            <w:pPr>
              <w:jc w:val="center"/>
              <w:rPr>
                <w:rFonts w:ascii="Arial" w:eastAsia="Arial" w:hAnsi="Arial" w:cs="Arial"/>
                <w:sz w:val="20"/>
                <w:szCs w:val="20"/>
                <w:lang w:val="es-ES_tradnl"/>
              </w:rPr>
            </w:pPr>
          </w:p>
        </w:tc>
        <w:tc>
          <w:tcPr>
            <w:tcW w:w="1417" w:type="dxa"/>
          </w:tcPr>
          <w:p w14:paraId="58874147" w14:textId="6387DA86" w:rsidR="005137D9" w:rsidRPr="005137D9" w:rsidRDefault="005137D9" w:rsidP="001B509F">
            <w:pPr>
              <w:jc w:val="center"/>
              <w:rPr>
                <w:rFonts w:ascii="Arial" w:eastAsia="Arial" w:hAnsi="Arial" w:cs="Arial"/>
                <w:sz w:val="20"/>
                <w:szCs w:val="20"/>
                <w:lang w:val="es-ES_tradnl"/>
              </w:rPr>
            </w:pPr>
          </w:p>
        </w:tc>
      </w:tr>
      <w:tr w:rsidR="005137D9" w:rsidRPr="00093EF3" w14:paraId="0CDE6212" w14:textId="4A5696F0"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2227F156" w14:textId="168D4E8E"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45</w:t>
            </w:r>
          </w:p>
        </w:tc>
        <w:tc>
          <w:tcPr>
            <w:tcW w:w="1701" w:type="dxa"/>
            <w:tcBorders>
              <w:top w:val="single" w:sz="4" w:space="0" w:color="auto"/>
              <w:left w:val="single" w:sz="4" w:space="0" w:color="auto"/>
              <w:bottom w:val="single" w:sz="4" w:space="0" w:color="auto"/>
              <w:right w:val="single" w:sz="4" w:space="0" w:color="auto"/>
            </w:tcBorders>
          </w:tcPr>
          <w:p w14:paraId="71622B0F" w14:textId="4833BF01"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5E1ACED7" w14:textId="2D44EC8E"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76E95A90" w14:textId="54005EE2"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71443D4C" w14:textId="6DD74562" w:rsidR="005137D9" w:rsidRPr="005137D9" w:rsidRDefault="005137D9" w:rsidP="001B509F">
            <w:pPr>
              <w:jc w:val="center"/>
              <w:rPr>
                <w:rFonts w:ascii="Arial" w:eastAsia="Arial" w:hAnsi="Arial" w:cs="Arial"/>
                <w:sz w:val="20"/>
                <w:szCs w:val="20"/>
                <w:lang w:val="es-ES_tradnl"/>
              </w:rPr>
            </w:pPr>
          </w:p>
        </w:tc>
      </w:tr>
      <w:tr w:rsidR="005137D9" w:rsidRPr="00093EF3" w14:paraId="116E7355" w14:textId="61267E09"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A64F214" w14:textId="37868F3C"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46</w:t>
            </w:r>
          </w:p>
        </w:tc>
        <w:tc>
          <w:tcPr>
            <w:tcW w:w="1701" w:type="dxa"/>
            <w:tcBorders>
              <w:top w:val="single" w:sz="4" w:space="0" w:color="auto"/>
              <w:left w:val="single" w:sz="4" w:space="0" w:color="auto"/>
              <w:bottom w:val="single" w:sz="4" w:space="0" w:color="auto"/>
              <w:right w:val="single" w:sz="4" w:space="0" w:color="auto"/>
            </w:tcBorders>
          </w:tcPr>
          <w:p w14:paraId="1DA7C32F" w14:textId="25FD8468"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47F7945A" w14:textId="42ADF0D9"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1CBE131C" w14:textId="043364C8"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2EFEBF8" w14:textId="768DA05B" w:rsidR="005137D9" w:rsidRPr="005137D9" w:rsidRDefault="005137D9" w:rsidP="001B509F">
            <w:pPr>
              <w:jc w:val="center"/>
              <w:rPr>
                <w:rFonts w:ascii="Arial" w:eastAsia="Arial" w:hAnsi="Arial" w:cs="Arial"/>
                <w:sz w:val="20"/>
                <w:szCs w:val="20"/>
                <w:lang w:val="es-ES_tradnl"/>
              </w:rPr>
            </w:pPr>
          </w:p>
        </w:tc>
      </w:tr>
      <w:tr w:rsidR="005137D9" w:rsidRPr="00093EF3" w14:paraId="3C47BEAB" w14:textId="6B05AF81"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554B4C1C" w14:textId="4AA2A0CA"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47</w:t>
            </w:r>
          </w:p>
        </w:tc>
        <w:tc>
          <w:tcPr>
            <w:tcW w:w="1701" w:type="dxa"/>
            <w:tcBorders>
              <w:top w:val="single" w:sz="4" w:space="0" w:color="auto"/>
              <w:left w:val="single" w:sz="4" w:space="0" w:color="auto"/>
              <w:bottom w:val="single" w:sz="4" w:space="0" w:color="auto"/>
              <w:right w:val="single" w:sz="4" w:space="0" w:color="auto"/>
            </w:tcBorders>
          </w:tcPr>
          <w:p w14:paraId="44B3B9BB" w14:textId="0F84792F"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3DE91E24" w14:textId="26E3E2E7"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542ADF99" w14:textId="09CD5FE1"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0BD0D49D" w14:textId="324DC8A8" w:rsidR="005137D9" w:rsidRPr="005137D9" w:rsidRDefault="005137D9" w:rsidP="001B509F">
            <w:pPr>
              <w:jc w:val="center"/>
              <w:rPr>
                <w:rFonts w:ascii="Arial" w:eastAsia="Arial" w:hAnsi="Arial" w:cs="Arial"/>
                <w:sz w:val="20"/>
                <w:szCs w:val="20"/>
                <w:lang w:val="es-ES_tradnl"/>
              </w:rPr>
            </w:pPr>
          </w:p>
        </w:tc>
      </w:tr>
      <w:tr w:rsidR="005137D9" w:rsidRPr="00093EF3" w14:paraId="5F92E19A" w14:textId="7A3178CC" w:rsidTr="0012090A">
        <w:trPr>
          <w:jc w:val="center"/>
        </w:trPr>
        <w:tc>
          <w:tcPr>
            <w:tcW w:w="1129" w:type="dxa"/>
            <w:tcBorders>
              <w:top w:val="single" w:sz="4" w:space="0" w:color="auto"/>
              <w:left w:val="single" w:sz="4" w:space="0" w:color="auto"/>
              <w:bottom w:val="single" w:sz="4" w:space="0" w:color="auto"/>
              <w:right w:val="single" w:sz="4" w:space="0" w:color="auto"/>
            </w:tcBorders>
          </w:tcPr>
          <w:p w14:paraId="4AC3089A" w14:textId="321C1F44"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48</w:t>
            </w:r>
          </w:p>
        </w:tc>
        <w:tc>
          <w:tcPr>
            <w:tcW w:w="1701" w:type="dxa"/>
            <w:tcBorders>
              <w:top w:val="single" w:sz="4" w:space="0" w:color="auto"/>
              <w:left w:val="single" w:sz="4" w:space="0" w:color="auto"/>
              <w:bottom w:val="single" w:sz="4" w:space="0" w:color="auto"/>
              <w:right w:val="single" w:sz="4" w:space="0" w:color="auto"/>
            </w:tcBorders>
          </w:tcPr>
          <w:p w14:paraId="372DE020" w14:textId="36C2E1E2"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75FBFFD7" w14:textId="240D8C0F"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56F42B49" w14:textId="6829BB91"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702D6F0D" w14:textId="6D17A9C6" w:rsidR="005137D9" w:rsidRPr="005137D9" w:rsidRDefault="005137D9" w:rsidP="001B509F">
            <w:pPr>
              <w:jc w:val="center"/>
              <w:rPr>
                <w:rFonts w:ascii="Arial" w:eastAsia="Arial" w:hAnsi="Arial" w:cs="Arial"/>
                <w:sz w:val="20"/>
                <w:szCs w:val="20"/>
                <w:lang w:val="es-ES_tradnl"/>
              </w:rPr>
            </w:pPr>
          </w:p>
        </w:tc>
      </w:tr>
      <w:tr w:rsidR="005137D9" w:rsidRPr="00093EF3" w14:paraId="76B58A00" w14:textId="14D0A1F4" w:rsidTr="0012090A">
        <w:trPr>
          <w:trHeight w:val="70"/>
          <w:jc w:val="center"/>
        </w:trPr>
        <w:tc>
          <w:tcPr>
            <w:tcW w:w="1129" w:type="dxa"/>
            <w:tcBorders>
              <w:top w:val="single" w:sz="4" w:space="0" w:color="auto"/>
              <w:left w:val="single" w:sz="4" w:space="0" w:color="auto"/>
              <w:bottom w:val="single" w:sz="4" w:space="0" w:color="auto"/>
              <w:right w:val="single" w:sz="4" w:space="0" w:color="auto"/>
            </w:tcBorders>
          </w:tcPr>
          <w:p w14:paraId="695F494C" w14:textId="7BB5F926" w:rsidR="005137D9" w:rsidRPr="005137D9" w:rsidRDefault="005137D9" w:rsidP="001B509F">
            <w:pPr>
              <w:tabs>
                <w:tab w:val="left" w:pos="0"/>
                <w:tab w:val="left" w:pos="2880"/>
              </w:tabs>
              <w:jc w:val="center"/>
              <w:rPr>
                <w:rFonts w:ascii="Arial" w:eastAsia="Arial" w:hAnsi="Arial" w:cs="Arial"/>
                <w:color w:val="000078"/>
                <w:sz w:val="20"/>
                <w:szCs w:val="20"/>
                <w:lang w:val="es-ES_tradnl"/>
              </w:rPr>
            </w:pPr>
            <w:r w:rsidRPr="00093EF3">
              <w:rPr>
                <w:rFonts w:ascii="Arial" w:hAnsi="Arial" w:cs="Arial"/>
                <w:sz w:val="20"/>
                <w:szCs w:val="20"/>
              </w:rPr>
              <w:t>49</w:t>
            </w:r>
          </w:p>
        </w:tc>
        <w:tc>
          <w:tcPr>
            <w:tcW w:w="1701" w:type="dxa"/>
            <w:tcBorders>
              <w:top w:val="single" w:sz="4" w:space="0" w:color="auto"/>
              <w:left w:val="single" w:sz="4" w:space="0" w:color="auto"/>
              <w:bottom w:val="single" w:sz="4" w:space="0" w:color="auto"/>
              <w:right w:val="single" w:sz="4" w:space="0" w:color="auto"/>
            </w:tcBorders>
          </w:tcPr>
          <w:p w14:paraId="078BD303" w14:textId="0566B1AF" w:rsidR="005137D9" w:rsidRPr="005137D9" w:rsidRDefault="005137D9" w:rsidP="001B509F">
            <w:pPr>
              <w:jc w:val="center"/>
              <w:rPr>
                <w:rFonts w:ascii="Arial" w:eastAsia="Arial" w:hAnsi="Arial" w:cs="Arial"/>
                <w:sz w:val="20"/>
                <w:szCs w:val="20"/>
                <w:lang w:val="es-ES_tradnl"/>
              </w:rPr>
            </w:pPr>
          </w:p>
        </w:tc>
        <w:tc>
          <w:tcPr>
            <w:tcW w:w="2836" w:type="dxa"/>
            <w:tcBorders>
              <w:top w:val="single" w:sz="4" w:space="0" w:color="auto"/>
              <w:left w:val="single" w:sz="4" w:space="0" w:color="auto"/>
              <w:bottom w:val="single" w:sz="4" w:space="0" w:color="auto"/>
              <w:right w:val="single" w:sz="4" w:space="0" w:color="auto"/>
            </w:tcBorders>
          </w:tcPr>
          <w:p w14:paraId="1A2ACADF" w14:textId="26F7A44C" w:rsidR="005137D9" w:rsidRPr="005137D9" w:rsidRDefault="005137D9" w:rsidP="001B509F">
            <w:pPr>
              <w:jc w:val="center"/>
              <w:rPr>
                <w:rFonts w:ascii="Arial" w:eastAsia="Arial" w:hAnsi="Arial" w:cs="Arial"/>
                <w:sz w:val="20"/>
                <w:szCs w:val="20"/>
                <w:lang w:val="es-ES_tradnl"/>
              </w:rPr>
            </w:pPr>
          </w:p>
        </w:tc>
        <w:tc>
          <w:tcPr>
            <w:tcW w:w="1418" w:type="dxa"/>
            <w:tcBorders>
              <w:top w:val="single" w:sz="4" w:space="0" w:color="auto"/>
              <w:left w:val="single" w:sz="4" w:space="0" w:color="auto"/>
              <w:bottom w:val="single" w:sz="4" w:space="0" w:color="auto"/>
              <w:right w:val="single" w:sz="4" w:space="0" w:color="auto"/>
            </w:tcBorders>
          </w:tcPr>
          <w:p w14:paraId="22E1B98D" w14:textId="6D606B0C" w:rsidR="005137D9" w:rsidRPr="005137D9" w:rsidRDefault="005137D9" w:rsidP="001B509F">
            <w:pPr>
              <w:jc w:val="center"/>
              <w:rPr>
                <w:rFonts w:ascii="Arial" w:eastAsia="Arial" w:hAnsi="Arial" w:cs="Arial"/>
                <w:sz w:val="20"/>
                <w:szCs w:val="20"/>
                <w:lang w:val="es-ES_tradnl"/>
              </w:rPr>
            </w:pPr>
          </w:p>
        </w:tc>
        <w:tc>
          <w:tcPr>
            <w:tcW w:w="1417" w:type="dxa"/>
            <w:tcBorders>
              <w:top w:val="single" w:sz="4" w:space="0" w:color="auto"/>
              <w:left w:val="single" w:sz="4" w:space="0" w:color="auto"/>
              <w:bottom w:val="single" w:sz="4" w:space="0" w:color="auto"/>
              <w:right w:val="single" w:sz="4" w:space="0" w:color="auto"/>
            </w:tcBorders>
          </w:tcPr>
          <w:p w14:paraId="48981AA2" w14:textId="3FD8FB7A" w:rsidR="005137D9" w:rsidRPr="005137D9" w:rsidRDefault="005137D9" w:rsidP="001B509F">
            <w:pPr>
              <w:jc w:val="center"/>
              <w:rPr>
                <w:rFonts w:ascii="Arial" w:eastAsia="Arial" w:hAnsi="Arial" w:cs="Arial"/>
                <w:sz w:val="20"/>
                <w:szCs w:val="20"/>
                <w:lang w:val="es-ES_tradnl"/>
              </w:rPr>
            </w:pPr>
          </w:p>
        </w:tc>
      </w:tr>
    </w:tbl>
    <w:p w14:paraId="0C217E1F" w14:textId="77777777" w:rsidR="00BD00EB" w:rsidRDefault="00BD00EB" w:rsidP="00BD00EB">
      <w:pPr>
        <w:pStyle w:val="Prrafodelista"/>
        <w:tabs>
          <w:tab w:val="clear" w:pos="0"/>
          <w:tab w:val="clear" w:pos="2880"/>
        </w:tabs>
        <w:suppressAutoHyphens/>
        <w:spacing w:before="120" w:after="0" w:line="240" w:lineRule="auto"/>
        <w:ind w:left="360"/>
        <w:jc w:val="both"/>
        <w:rPr>
          <w:color w:val="000078" w:themeColor="text1"/>
          <w:szCs w:val="22"/>
          <w:lang w:val="es-ES_tradnl"/>
        </w:rPr>
      </w:pPr>
    </w:p>
    <w:p w14:paraId="24732E9D" w14:textId="5F5639F6" w:rsidR="008C7705" w:rsidRPr="005C2CF4" w:rsidRDefault="005A30CF" w:rsidP="00BD00EB">
      <w:pPr>
        <w:pStyle w:val="Prrafodelista"/>
        <w:numPr>
          <w:ilvl w:val="0"/>
          <w:numId w:val="19"/>
        </w:numPr>
        <w:tabs>
          <w:tab w:val="clear" w:pos="0"/>
          <w:tab w:val="clear" w:pos="2880"/>
        </w:tabs>
        <w:suppressAutoHyphens/>
        <w:spacing w:before="120" w:after="0" w:line="240" w:lineRule="auto"/>
        <w:jc w:val="both"/>
        <w:rPr>
          <w:color w:val="000078" w:themeColor="text1"/>
          <w:szCs w:val="22"/>
          <w:lang w:val="es-ES_tradnl"/>
        </w:rPr>
      </w:pPr>
      <w:r w:rsidRPr="005C2CF4">
        <w:rPr>
          <w:rFonts w:eastAsia="Arial"/>
          <w:b/>
          <w:bCs/>
          <w:szCs w:val="22"/>
          <w:lang w:val="es-ES_tradnl"/>
        </w:rPr>
        <w:t xml:space="preserve">Elaborar la Cuenta de </w:t>
      </w:r>
      <w:r w:rsidR="007A52A1">
        <w:rPr>
          <w:rFonts w:eastAsia="Arial"/>
          <w:b/>
          <w:bCs/>
          <w:szCs w:val="22"/>
          <w:lang w:val="es-ES_tradnl"/>
        </w:rPr>
        <w:t>Pérdidas y Ganancias</w:t>
      </w:r>
      <w:r w:rsidRPr="00BD00EB">
        <w:rPr>
          <w:rFonts w:eastAsia="Arial"/>
          <w:b/>
          <w:bCs/>
          <w:szCs w:val="22"/>
          <w:lang w:val="es-ES_tradnl"/>
        </w:rPr>
        <w:t xml:space="preserve"> </w:t>
      </w:r>
      <w:r w:rsidRPr="005C2CF4">
        <w:rPr>
          <w:rFonts w:eastAsia="Arial"/>
          <w:b/>
          <w:bCs/>
          <w:szCs w:val="22"/>
          <w:lang w:val="es-ES_tradnl"/>
        </w:rPr>
        <w:t>del ejercicio 202</w:t>
      </w:r>
      <w:r w:rsidR="00A42E58">
        <w:rPr>
          <w:rFonts w:eastAsia="Arial"/>
          <w:b/>
          <w:bCs/>
          <w:szCs w:val="22"/>
          <w:lang w:val="es-ES_tradnl"/>
        </w:rPr>
        <w:t>2</w:t>
      </w:r>
      <w:r w:rsidRPr="00BD00EB">
        <w:rPr>
          <w:rFonts w:eastAsia="Arial"/>
          <w:b/>
          <w:bCs/>
          <w:szCs w:val="22"/>
          <w:lang w:val="es-ES_tradnl"/>
        </w:rPr>
        <w:t>, siguiendo el modelo</w:t>
      </w:r>
      <w:r w:rsidRPr="005C2CF4">
        <w:rPr>
          <w:rFonts w:eastAsia="Arial"/>
          <w:szCs w:val="22"/>
          <w:lang w:val="es-ES_tradnl"/>
        </w:rPr>
        <w:t xml:space="preserve"> normal del PGC (</w:t>
      </w:r>
      <w:r w:rsidR="00860092">
        <w:rPr>
          <w:rFonts w:eastAsia="Arial"/>
          <w:szCs w:val="22"/>
          <w:lang w:val="es-ES_tradnl"/>
        </w:rPr>
        <w:t>1</w:t>
      </w:r>
      <w:r w:rsidR="00A813D6">
        <w:rPr>
          <w:rFonts w:eastAsia="Arial"/>
          <w:szCs w:val="22"/>
          <w:lang w:val="es-ES_tradnl"/>
        </w:rPr>
        <w:t>2,5</w:t>
      </w:r>
      <w:r w:rsidRPr="005C2CF4">
        <w:rPr>
          <w:rFonts w:eastAsia="Arial"/>
          <w:szCs w:val="22"/>
          <w:lang w:val="es-ES_tradnl"/>
        </w:rPr>
        <w:t xml:space="preserve"> %). Podéis consultar: </w:t>
      </w:r>
    </w:p>
    <w:p w14:paraId="71D0106D" w14:textId="5064EAA5" w:rsidR="00D16C4C" w:rsidRPr="005C2CF4" w:rsidRDefault="005A30CF" w:rsidP="00D16C4C">
      <w:pPr>
        <w:pStyle w:val="Prrafodelista"/>
        <w:numPr>
          <w:ilvl w:val="0"/>
          <w:numId w:val="26"/>
        </w:numPr>
        <w:tabs>
          <w:tab w:val="clear" w:pos="0"/>
          <w:tab w:val="clear" w:pos="2880"/>
        </w:tabs>
        <w:suppressAutoHyphens/>
        <w:spacing w:before="120" w:after="0" w:line="240" w:lineRule="auto"/>
        <w:jc w:val="both"/>
        <w:rPr>
          <w:bCs/>
          <w:color w:val="000078" w:themeColor="text1"/>
          <w:szCs w:val="22"/>
          <w:lang w:val="es-ES_tradnl"/>
        </w:rPr>
      </w:pPr>
      <w:r w:rsidRPr="005C2CF4">
        <w:rPr>
          <w:rFonts w:eastAsia="Arial"/>
          <w:i/>
          <w:iCs/>
          <w:szCs w:val="22"/>
          <w:lang w:val="es-ES_tradnl"/>
        </w:rPr>
        <w:lastRenderedPageBreak/>
        <w:t>la Tercera parte del PGC,</w:t>
      </w:r>
      <w:r w:rsidRPr="005C2CF4">
        <w:rPr>
          <w:rFonts w:eastAsia="Arial"/>
          <w:szCs w:val="22"/>
          <w:lang w:val="es-ES_tradnl"/>
        </w:rPr>
        <w:t xml:space="preserve"> apartado </w:t>
      </w:r>
      <w:r w:rsidR="009F5410">
        <w:rPr>
          <w:rFonts w:eastAsia="Arial"/>
          <w:szCs w:val="22"/>
          <w:lang w:val="es-ES_tradnl"/>
        </w:rPr>
        <w:t>I</w:t>
      </w:r>
      <w:r w:rsidR="009F5410" w:rsidRPr="005C2CF4">
        <w:rPr>
          <w:rFonts w:eastAsia="Arial"/>
          <w:szCs w:val="22"/>
          <w:lang w:val="es-ES_tradnl"/>
        </w:rPr>
        <w:t xml:space="preserve"> </w:t>
      </w:r>
      <w:r w:rsidRPr="005C2CF4">
        <w:rPr>
          <w:rFonts w:eastAsia="Arial"/>
          <w:szCs w:val="22"/>
          <w:lang w:val="es-ES_tradnl"/>
        </w:rPr>
        <w:t xml:space="preserve">(punto </w:t>
      </w:r>
      <w:r w:rsidR="00A04E40">
        <w:rPr>
          <w:rFonts w:eastAsia="Arial"/>
          <w:szCs w:val="22"/>
          <w:lang w:val="es-ES_tradnl"/>
        </w:rPr>
        <w:t>7</w:t>
      </w:r>
      <w:r w:rsidR="009F5410">
        <w:rPr>
          <w:rFonts w:eastAsia="Arial"/>
          <w:szCs w:val="22"/>
          <w:lang w:val="es-ES_tradnl"/>
        </w:rPr>
        <w:t>º</w:t>
      </w:r>
      <w:r w:rsidRPr="005C2CF4">
        <w:rPr>
          <w:rFonts w:eastAsia="Arial"/>
          <w:szCs w:val="22"/>
          <w:lang w:val="es-ES_tradnl"/>
        </w:rPr>
        <w:t xml:space="preserve">) y el apartado II </w:t>
      </w:r>
      <w:r w:rsidRPr="005C2CF4">
        <w:rPr>
          <w:rFonts w:eastAsia="Arial"/>
          <w:i/>
          <w:iCs/>
          <w:szCs w:val="22"/>
          <w:lang w:val="es-ES_tradnl"/>
        </w:rPr>
        <w:t>“Modelos normales de CCAA”.</w:t>
      </w:r>
    </w:p>
    <w:p w14:paraId="56132C2B" w14:textId="4A8A8DFD" w:rsidR="00D16C4C" w:rsidRPr="005C2CF4" w:rsidRDefault="005A30CF" w:rsidP="00D16C4C">
      <w:pPr>
        <w:pStyle w:val="Prrafodelista"/>
        <w:numPr>
          <w:ilvl w:val="0"/>
          <w:numId w:val="26"/>
        </w:numPr>
        <w:tabs>
          <w:tab w:val="clear" w:pos="0"/>
          <w:tab w:val="clear" w:pos="2880"/>
        </w:tabs>
        <w:suppressAutoHyphens/>
        <w:spacing w:before="120" w:after="0" w:line="240" w:lineRule="auto"/>
        <w:jc w:val="both"/>
        <w:rPr>
          <w:rFonts w:eastAsia="Arial"/>
          <w:szCs w:val="22"/>
          <w:lang w:val="es-ES_tradnl"/>
        </w:rPr>
      </w:pPr>
      <w:r w:rsidRPr="005C2CF4">
        <w:rPr>
          <w:rFonts w:eastAsia="Arial"/>
          <w:szCs w:val="22"/>
          <w:lang w:val="es-ES_tradnl"/>
        </w:rPr>
        <w:t xml:space="preserve">también podéis consultar el apartado </w:t>
      </w:r>
      <w:r w:rsidR="00A04E40">
        <w:rPr>
          <w:rFonts w:eastAsia="Arial"/>
          <w:szCs w:val="22"/>
          <w:lang w:val="es-ES_tradnl"/>
        </w:rPr>
        <w:t>4</w:t>
      </w:r>
      <w:r w:rsidR="00A04E40" w:rsidRPr="005C2CF4">
        <w:rPr>
          <w:rFonts w:eastAsia="Arial"/>
          <w:szCs w:val="22"/>
          <w:lang w:val="es-ES_tradnl"/>
        </w:rPr>
        <w:t xml:space="preserve"> </w:t>
      </w:r>
      <w:r w:rsidRPr="005C2CF4">
        <w:rPr>
          <w:rFonts w:eastAsia="Arial"/>
          <w:szCs w:val="22"/>
          <w:lang w:val="es-ES_tradnl"/>
        </w:rPr>
        <w:t>del módulo</w:t>
      </w:r>
      <w:r w:rsidR="00A04E40">
        <w:rPr>
          <w:rFonts w:eastAsia="Arial"/>
          <w:szCs w:val="22"/>
          <w:lang w:val="es-ES_tradnl"/>
        </w:rPr>
        <w:t xml:space="preserve"> 6 Los Estados financieros</w:t>
      </w:r>
      <w:r w:rsidRPr="005C2CF4">
        <w:rPr>
          <w:rFonts w:eastAsia="Arial"/>
          <w:szCs w:val="22"/>
          <w:lang w:val="es-ES_tradnl"/>
        </w:rPr>
        <w:t xml:space="preserve">. </w:t>
      </w:r>
    </w:p>
    <w:p w14:paraId="38925027" w14:textId="6D19D377" w:rsidR="00D16C4C" w:rsidRPr="001B509F" w:rsidRDefault="005A30CF" w:rsidP="00D16C4C">
      <w:pPr>
        <w:pStyle w:val="Prrafodelista"/>
        <w:numPr>
          <w:ilvl w:val="0"/>
          <w:numId w:val="26"/>
        </w:numPr>
        <w:tabs>
          <w:tab w:val="clear" w:pos="0"/>
          <w:tab w:val="clear" w:pos="2880"/>
        </w:tabs>
        <w:suppressAutoHyphens/>
        <w:spacing w:before="120" w:after="0" w:line="240" w:lineRule="auto"/>
        <w:jc w:val="both"/>
        <w:rPr>
          <w:bCs/>
          <w:color w:val="000078" w:themeColor="text1"/>
          <w:szCs w:val="22"/>
          <w:lang w:val="es-ES_tradnl"/>
        </w:rPr>
      </w:pPr>
      <w:r w:rsidRPr="005C2CF4">
        <w:rPr>
          <w:rFonts w:eastAsia="Arial"/>
          <w:szCs w:val="22"/>
          <w:lang w:val="es-ES_tradnl"/>
        </w:rPr>
        <w:t>y os facilitamos en el enunciado las plantillas del modelo del Plan General de Contabilidad</w:t>
      </w:r>
      <w:r w:rsidR="00860092">
        <w:rPr>
          <w:rFonts w:eastAsia="Arial"/>
          <w:szCs w:val="22"/>
          <w:lang w:val="es-ES_tradnl"/>
        </w:rPr>
        <w:t>.</w:t>
      </w:r>
    </w:p>
    <w:p w14:paraId="12D279BD" w14:textId="08D5CA48" w:rsidR="001B509F" w:rsidRPr="001B509F" w:rsidRDefault="001B509F" w:rsidP="001B509F">
      <w:pPr>
        <w:pStyle w:val="Prrafodelista"/>
        <w:numPr>
          <w:ilvl w:val="0"/>
          <w:numId w:val="31"/>
        </w:numPr>
        <w:suppressAutoHyphens/>
        <w:spacing w:before="120"/>
        <w:jc w:val="both"/>
        <w:rPr>
          <w:rFonts w:eastAsia="Arial"/>
          <w:szCs w:val="22"/>
          <w:lang w:val="es-ES_tradnl"/>
        </w:rPr>
      </w:pPr>
      <w:r w:rsidRPr="001B509F">
        <w:rPr>
          <w:rFonts w:eastAsia="Arial"/>
          <w:b/>
          <w:bCs/>
          <w:szCs w:val="22"/>
          <w:lang w:val="es-ES_tradnl"/>
        </w:rPr>
        <w:t>Nota</w:t>
      </w:r>
      <w:r w:rsidRPr="001B509F">
        <w:rPr>
          <w:rFonts w:eastAsia="Arial"/>
          <w:szCs w:val="22"/>
          <w:lang w:val="es-ES_tradnl"/>
        </w:rPr>
        <w:t>: En el supuesto de que en algún apartado de la Cuenta de Pérdidas y Ganancias o del Balance se incluyan los importes de varias cuentas, tenéis que indicar en la columna “Explicación del importe” las cantidades que componen el importe total.</w:t>
      </w:r>
    </w:p>
    <w:tbl>
      <w:tblPr>
        <w:tblW w:w="9513" w:type="dxa"/>
        <w:tblInd w:w="55" w:type="dxa"/>
        <w:tblCellMar>
          <w:left w:w="70" w:type="dxa"/>
          <w:right w:w="70" w:type="dxa"/>
        </w:tblCellMar>
        <w:tblLook w:val="04A0" w:firstRow="1" w:lastRow="0" w:firstColumn="1" w:lastColumn="0" w:noHBand="0" w:noVBand="1"/>
      </w:tblPr>
      <w:tblGrid>
        <w:gridCol w:w="5118"/>
        <w:gridCol w:w="1134"/>
        <w:gridCol w:w="3261"/>
      </w:tblGrid>
      <w:tr w:rsidR="00E72B5D" w:rsidRPr="004B21FE" w14:paraId="475CEA66" w14:textId="77777777" w:rsidTr="007B3234">
        <w:trPr>
          <w:trHeight w:val="240"/>
        </w:trPr>
        <w:tc>
          <w:tcPr>
            <w:tcW w:w="9513" w:type="dxa"/>
            <w:gridSpan w:val="3"/>
            <w:tcBorders>
              <w:top w:val="single" w:sz="8" w:space="0" w:color="auto"/>
              <w:left w:val="single" w:sz="8" w:space="0" w:color="auto"/>
              <w:bottom w:val="nil"/>
              <w:right w:val="single" w:sz="8" w:space="0" w:color="auto"/>
            </w:tcBorders>
            <w:shd w:val="clear" w:color="000000" w:fill="808080"/>
            <w:noWrap/>
            <w:vAlign w:val="bottom"/>
            <w:hideMark/>
          </w:tcPr>
          <w:p w14:paraId="68EC2BE5" w14:textId="2132FA3B"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CUENTA DE PÉRDIDAS Y GANANCIAS DEL EJERCICIO 202</w:t>
            </w:r>
            <w:r w:rsidR="00A42E58">
              <w:rPr>
                <w:rFonts w:ascii="Arial" w:eastAsia="Arial" w:hAnsi="Arial" w:cs="Arial"/>
                <w:b/>
                <w:bCs/>
                <w:color w:val="000078"/>
                <w:sz w:val="18"/>
                <w:szCs w:val="18"/>
                <w:lang w:val="es-ES_tradnl"/>
              </w:rPr>
              <w:t>2</w:t>
            </w:r>
          </w:p>
        </w:tc>
      </w:tr>
      <w:tr w:rsidR="00E72B5D" w:rsidRPr="004B21FE" w14:paraId="6CC9E6A2" w14:textId="77777777" w:rsidTr="007B3234">
        <w:trPr>
          <w:trHeight w:val="240"/>
        </w:trPr>
        <w:tc>
          <w:tcPr>
            <w:tcW w:w="5118" w:type="dxa"/>
            <w:tcBorders>
              <w:top w:val="single" w:sz="8" w:space="0" w:color="000000"/>
              <w:left w:val="single" w:sz="8" w:space="0" w:color="000000"/>
              <w:bottom w:val="single" w:sz="4" w:space="0" w:color="auto"/>
              <w:right w:val="single" w:sz="4" w:space="0" w:color="auto"/>
            </w:tcBorders>
            <w:shd w:val="clear" w:color="99CCFF" w:fill="C0C0C0"/>
            <w:noWrap/>
            <w:vAlign w:val="bottom"/>
            <w:hideMark/>
          </w:tcPr>
          <w:p w14:paraId="52992EB5"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 OPERACIONES CONTINUADAS</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9A1C5EC" w14:textId="77777777" w:rsidR="00E72B5D" w:rsidRPr="004B21FE" w:rsidRDefault="00E72B5D" w:rsidP="007B3234">
            <w:pPr>
              <w:tabs>
                <w:tab w:val="left" w:pos="0"/>
                <w:tab w:val="left" w:pos="2880"/>
              </w:tabs>
              <w:spacing w:before="120"/>
              <w:jc w:val="center"/>
              <w:rPr>
                <w:rFonts w:ascii="Arial" w:eastAsiaTheme="minorEastAsia" w:hAnsi="Arial" w:cs="Arial"/>
                <w:color w:val="000078"/>
                <w:sz w:val="18"/>
                <w:szCs w:val="18"/>
                <w:lang w:val="es-ES_tradnl"/>
              </w:rPr>
            </w:pPr>
            <w:r w:rsidRPr="004B21FE">
              <w:rPr>
                <w:rFonts w:ascii="Arial" w:eastAsia="Arial" w:hAnsi="Arial" w:cs="Arial"/>
                <w:color w:val="000078"/>
                <w:sz w:val="18"/>
                <w:szCs w:val="18"/>
                <w:lang w:val="es-ES_tradnl"/>
              </w:rPr>
              <w:t>Importe</w:t>
            </w:r>
          </w:p>
        </w:tc>
        <w:tc>
          <w:tcPr>
            <w:tcW w:w="3261" w:type="dxa"/>
            <w:tcBorders>
              <w:top w:val="single" w:sz="4" w:space="0" w:color="auto"/>
              <w:left w:val="single" w:sz="4" w:space="0" w:color="auto"/>
              <w:bottom w:val="single" w:sz="4" w:space="0" w:color="auto"/>
              <w:right w:val="single" w:sz="4" w:space="0" w:color="auto"/>
            </w:tcBorders>
            <w:shd w:val="clear" w:color="000000" w:fill="BFBFBF"/>
          </w:tcPr>
          <w:p w14:paraId="2E32C55A" w14:textId="77777777" w:rsidR="00E72B5D" w:rsidRPr="004B21FE" w:rsidRDefault="00E72B5D" w:rsidP="007B3234">
            <w:pPr>
              <w:tabs>
                <w:tab w:val="left" w:pos="0"/>
                <w:tab w:val="left" w:pos="2880"/>
              </w:tabs>
              <w:spacing w:before="120"/>
              <w:jc w:val="center"/>
              <w:rPr>
                <w:rFonts w:ascii="Arial" w:eastAsiaTheme="minorEastAsia" w:hAnsi="Arial" w:cs="Arial"/>
                <w:color w:val="000078"/>
                <w:sz w:val="18"/>
                <w:szCs w:val="18"/>
                <w:lang w:val="es-ES_tradnl"/>
              </w:rPr>
            </w:pPr>
            <w:r w:rsidRPr="004B21FE">
              <w:rPr>
                <w:rFonts w:ascii="Arial" w:eastAsia="Arial" w:hAnsi="Arial" w:cs="Arial"/>
                <w:color w:val="000078"/>
                <w:sz w:val="18"/>
                <w:szCs w:val="18"/>
                <w:lang w:val="es-ES_tradnl"/>
              </w:rPr>
              <w:t>Explicación del importe</w:t>
            </w:r>
          </w:p>
        </w:tc>
      </w:tr>
      <w:tr w:rsidR="00E72B5D" w:rsidRPr="004B21FE" w14:paraId="47F52FE6"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1C5FF"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 Importe neto de la cifra de negocios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585E8" w14:textId="5B5E8586"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D5EC695" w14:textId="4FBB3148"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BD0B452"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B685E"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2. Variación de existencias de productos acabados y en curso de fabricación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FA183"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683DD61"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089619E"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27EB6"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3. Trabajos realizados por la empresa para su activo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E3EC8C"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16F6AE4C"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3456A644"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2B33C"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4. Aprovisionamientos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2A731" w14:textId="1D05DE22"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5E4C498" w14:textId="543554DF"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30F836D0"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3552E2"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5. Otros ingresos de explotación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997EF" w14:textId="05278024"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6067661" w14:textId="4BFC8161"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7D9D3A8C"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B9FA8"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6. Gastos de personal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8BE8D" w14:textId="588B7171"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D833537" w14:textId="576BAAFC"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67F4301"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BF636"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7. Otros gastos de explotación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13813" w14:textId="2AD53841"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10513587" w14:textId="788BEB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0C35939"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A315D"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8. Amortización del inmovilizado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498DF" w14:textId="20CE8332"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3E985EA" w14:textId="50DBF18D"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42B64281"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4292CF"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9. Imputación de subvenciones de inmovilizado no financiero y otros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6E464"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D74BE53"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70360A6"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22C39"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10. Exceso de provisiones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76CFB" w14:textId="77777777" w:rsidR="00E72B5D" w:rsidRPr="004B21FE" w:rsidRDefault="00E72B5D" w:rsidP="007B3234">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16ECD711" w14:textId="77777777" w:rsidR="00E72B5D" w:rsidRPr="004B21FE" w:rsidRDefault="00E72B5D" w:rsidP="007B3234">
            <w:pPr>
              <w:tabs>
                <w:tab w:val="left" w:pos="0"/>
                <w:tab w:val="left" w:pos="2880"/>
              </w:tabs>
              <w:spacing w:before="120"/>
              <w:rPr>
                <w:rFonts w:ascii="Arial" w:eastAsiaTheme="minorEastAsia" w:hAnsi="Arial" w:cs="Arial"/>
                <w:sz w:val="18"/>
                <w:szCs w:val="18"/>
                <w:lang w:val="es-ES_tradnl"/>
              </w:rPr>
            </w:pPr>
          </w:p>
        </w:tc>
      </w:tr>
      <w:tr w:rsidR="00E72B5D" w:rsidRPr="004B21FE" w14:paraId="2630AF6E"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9F7FFE"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11. Deterioro y resultados por venta del inmovilizado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E1C40" w14:textId="2D8BC7E4"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B8E8928" w14:textId="6AC0DC98"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5E20C22F"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6D804"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12. Otros resultados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9EF1D"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4370752"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1DE13A73"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66668"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A.1) RESULTADO DE EXPLOTACIÓN (1+2+3+4+5+6+7+8+9+10+11+12)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37BBF" w14:textId="66804E8B" w:rsidR="00E72B5D" w:rsidRPr="004B21FE" w:rsidRDefault="00E72B5D" w:rsidP="007B3234">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CBF31AC"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3F9FB8FD"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C12A2"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13. Ingresos financieros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3CE47" w14:textId="635206BB"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8FD7C8B" w14:textId="03DBB66C"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A82850" w:rsidRPr="004B21FE" w14:paraId="6427C423"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88893D"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14. Gastos financieros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5E65E" w14:textId="5CD924C6"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F636BB5" w14:textId="1EF202BC"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r>
      <w:tr w:rsidR="00E72B5D" w:rsidRPr="004B21FE" w14:paraId="7A7B9F0D"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C5432"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15. Variación de valor razonable en instrumentos financieros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56E811"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D11AF38"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31EA76F9"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1C043"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16. Diferencias de cambio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9C500"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55751CF"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7176774B"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30334"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17. Deterioro y resultado por venta de instrumentos financieros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EA613" w14:textId="7777777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1360BFB"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1E3BCAC3"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B73A7"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A.2) RESULTADO FINANCIERO (13+14+15+16+17)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0ADCD" w14:textId="1164AEE7" w:rsidR="00E72B5D" w:rsidRPr="004B21FE" w:rsidRDefault="00E72B5D" w:rsidP="007B3234">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0B86D09"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1878F0CA"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E622B"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A.3) RESULTADO ANTES DE IMPUESTOS (A.1+A.2)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908D3" w14:textId="5E9687C4" w:rsidR="00E72B5D" w:rsidRPr="004B21FE" w:rsidRDefault="00E72B5D" w:rsidP="007B3234">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4847492"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58163CCD"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A30A6"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18. Impuestos sobre beneficios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94424" w14:textId="4FE35EB7" w:rsidR="00E72B5D" w:rsidRPr="004B21FE" w:rsidRDefault="00E72B5D" w:rsidP="007B3234">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EE81262" w14:textId="07B42370"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78E958D6"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276068"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A.4) RESULTADO DEL EJERCICIO PROCEDENTE DE OPERACIONES CONTINUADAS (A.3+18)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A711D" w14:textId="60B57DA0" w:rsidR="00E72B5D" w:rsidRPr="004B21FE" w:rsidRDefault="00E72B5D" w:rsidP="007B3234">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2AC23EA0" w14:textId="77777777" w:rsidR="00E72B5D" w:rsidRPr="004B21FE" w:rsidRDefault="00E72B5D" w:rsidP="007B3234">
            <w:pPr>
              <w:tabs>
                <w:tab w:val="left" w:pos="0"/>
                <w:tab w:val="left" w:pos="2880"/>
              </w:tabs>
              <w:spacing w:before="120"/>
              <w:jc w:val="right"/>
              <w:rPr>
                <w:rFonts w:ascii="Arial" w:eastAsiaTheme="minorEastAsia" w:hAnsi="Arial" w:cs="Arial"/>
                <w:color w:val="0000FF"/>
                <w:sz w:val="18"/>
                <w:szCs w:val="18"/>
                <w:lang w:val="es-ES_tradnl"/>
              </w:rPr>
            </w:pPr>
          </w:p>
        </w:tc>
      </w:tr>
      <w:tr w:rsidR="00E72B5D" w:rsidRPr="004B21FE" w14:paraId="2742EDB5"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B020C58"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B) OPERACIONES INTERRUMPIDAS</w:t>
            </w:r>
          </w:p>
        </w:tc>
        <w:tc>
          <w:tcPr>
            <w:tcW w:w="1134" w:type="dxa"/>
            <w:tcBorders>
              <w:top w:val="single" w:sz="4" w:space="0" w:color="auto"/>
              <w:left w:val="single" w:sz="4" w:space="0" w:color="auto"/>
              <w:bottom w:val="single" w:sz="4" w:space="0" w:color="auto"/>
              <w:right w:val="single" w:sz="4" w:space="0" w:color="auto"/>
            </w:tcBorders>
            <w:shd w:val="clear" w:color="000000" w:fill="C0C0C0"/>
            <w:noWrap/>
            <w:vAlign w:val="bottom"/>
          </w:tcPr>
          <w:p w14:paraId="08A05687" w14:textId="77777777" w:rsidR="00E72B5D" w:rsidRPr="004B21FE" w:rsidRDefault="00E72B5D" w:rsidP="007B3234">
            <w:pPr>
              <w:tabs>
                <w:tab w:val="left" w:pos="0"/>
                <w:tab w:val="left" w:pos="2880"/>
              </w:tabs>
              <w:spacing w:before="120"/>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shd w:val="clear" w:color="000000" w:fill="C0C0C0"/>
          </w:tcPr>
          <w:p w14:paraId="0A242242" w14:textId="77777777" w:rsidR="00E72B5D" w:rsidRPr="004B21FE" w:rsidRDefault="00E72B5D" w:rsidP="007B3234">
            <w:pPr>
              <w:tabs>
                <w:tab w:val="left" w:pos="0"/>
                <w:tab w:val="left" w:pos="2880"/>
              </w:tabs>
              <w:spacing w:before="120"/>
              <w:rPr>
                <w:rFonts w:ascii="Arial" w:eastAsiaTheme="minorEastAsia" w:hAnsi="Arial" w:cs="Arial"/>
                <w:color w:val="0000FF"/>
                <w:sz w:val="18"/>
                <w:szCs w:val="18"/>
                <w:lang w:val="es-ES_tradnl"/>
              </w:rPr>
            </w:pPr>
          </w:p>
        </w:tc>
      </w:tr>
      <w:tr w:rsidR="00E72B5D" w:rsidRPr="004B21FE" w14:paraId="1A370A1B" w14:textId="77777777" w:rsidTr="007B3234">
        <w:trPr>
          <w:trHeight w:val="24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60747" w14:textId="77777777" w:rsidR="00E72B5D" w:rsidRPr="004B21FE" w:rsidRDefault="00E72B5D" w:rsidP="007B3234">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19. Resultado del ejercicio procedente de operaciones interrumpidas neto de impuestos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2166A" w14:textId="77777777" w:rsidR="00E72B5D" w:rsidRPr="004B21FE" w:rsidRDefault="00E72B5D" w:rsidP="007B3234">
            <w:pPr>
              <w:tabs>
                <w:tab w:val="left" w:pos="0"/>
                <w:tab w:val="left" w:pos="2880"/>
              </w:tabs>
              <w:spacing w:before="120"/>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4D2E8BA" w14:textId="77777777" w:rsidR="00E72B5D" w:rsidRPr="004B21FE" w:rsidRDefault="00E72B5D" w:rsidP="007B3234">
            <w:pPr>
              <w:tabs>
                <w:tab w:val="left" w:pos="0"/>
                <w:tab w:val="left" w:pos="2880"/>
              </w:tabs>
              <w:spacing w:before="120"/>
              <w:rPr>
                <w:rFonts w:ascii="Arial" w:eastAsiaTheme="minorEastAsia" w:hAnsi="Arial" w:cs="Arial"/>
                <w:color w:val="0000FF"/>
                <w:sz w:val="18"/>
                <w:szCs w:val="18"/>
                <w:lang w:val="es-ES_tradnl"/>
              </w:rPr>
            </w:pPr>
          </w:p>
        </w:tc>
      </w:tr>
      <w:tr w:rsidR="00E72B5D" w:rsidRPr="004B21FE" w14:paraId="634F4B39" w14:textId="77777777" w:rsidTr="007B3234">
        <w:trPr>
          <w:trHeight w:val="240"/>
        </w:trPr>
        <w:tc>
          <w:tcPr>
            <w:tcW w:w="5118" w:type="dxa"/>
            <w:tcBorders>
              <w:top w:val="single" w:sz="4" w:space="0" w:color="auto"/>
              <w:left w:val="single" w:sz="8" w:space="0" w:color="000000"/>
              <w:bottom w:val="single" w:sz="8" w:space="0" w:color="000000"/>
              <w:right w:val="single" w:sz="8" w:space="0" w:color="auto"/>
            </w:tcBorders>
            <w:shd w:val="clear" w:color="000000" w:fill="C0C0C0"/>
            <w:noWrap/>
            <w:vAlign w:val="bottom"/>
            <w:hideMark/>
          </w:tcPr>
          <w:p w14:paraId="4C8B5BD0" w14:textId="77777777" w:rsidR="00E72B5D" w:rsidRPr="004B21FE" w:rsidRDefault="00E72B5D" w:rsidP="007B3234">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A.5) RESULTADO DEL EJERCICIO (A.4+19)</w:t>
            </w:r>
          </w:p>
        </w:tc>
        <w:tc>
          <w:tcPr>
            <w:tcW w:w="1134" w:type="dxa"/>
            <w:tcBorders>
              <w:top w:val="single" w:sz="4" w:space="0" w:color="auto"/>
              <w:left w:val="nil"/>
              <w:bottom w:val="single" w:sz="8" w:space="0" w:color="000000"/>
              <w:right w:val="single" w:sz="8" w:space="0" w:color="auto"/>
            </w:tcBorders>
            <w:shd w:val="clear" w:color="000000" w:fill="C0C0C0"/>
            <w:noWrap/>
            <w:vAlign w:val="bottom"/>
          </w:tcPr>
          <w:p w14:paraId="194E28A3" w14:textId="2DA15997" w:rsidR="00E72B5D" w:rsidRPr="004B21FE" w:rsidRDefault="00E72B5D" w:rsidP="007B3234">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nil"/>
              <w:bottom w:val="single" w:sz="8" w:space="0" w:color="000000"/>
              <w:right w:val="single" w:sz="8" w:space="0" w:color="auto"/>
            </w:tcBorders>
            <w:shd w:val="clear" w:color="000000" w:fill="C0C0C0"/>
          </w:tcPr>
          <w:p w14:paraId="6679A22B" w14:textId="77777777" w:rsidR="00E72B5D" w:rsidRPr="004B21FE" w:rsidRDefault="00E72B5D" w:rsidP="007B3234">
            <w:pPr>
              <w:tabs>
                <w:tab w:val="left" w:pos="0"/>
                <w:tab w:val="left" w:pos="2880"/>
              </w:tabs>
              <w:spacing w:before="120"/>
              <w:jc w:val="right"/>
              <w:rPr>
                <w:rFonts w:ascii="Arial" w:eastAsiaTheme="minorEastAsia" w:hAnsi="Arial" w:cs="Arial"/>
                <w:b/>
                <w:bCs/>
                <w:color w:val="000078"/>
                <w:sz w:val="18"/>
                <w:szCs w:val="18"/>
                <w:lang w:val="es-ES_tradnl"/>
              </w:rPr>
            </w:pPr>
          </w:p>
        </w:tc>
      </w:tr>
    </w:tbl>
    <w:p w14:paraId="79B53419" w14:textId="77777777" w:rsidR="00E72B5D" w:rsidRPr="00E72B5D" w:rsidRDefault="00E72B5D" w:rsidP="00E72B5D">
      <w:pPr>
        <w:suppressAutoHyphens/>
        <w:spacing w:before="120"/>
        <w:jc w:val="both"/>
        <w:rPr>
          <w:bCs/>
          <w:color w:val="000078" w:themeColor="text1"/>
          <w:szCs w:val="22"/>
          <w:lang w:val="es-ES_tradnl"/>
        </w:rPr>
      </w:pPr>
    </w:p>
    <w:p w14:paraId="6019BC89" w14:textId="28BF0DF6" w:rsidR="00AE788B" w:rsidRPr="00E2603B" w:rsidRDefault="005A30CF" w:rsidP="00E2603B">
      <w:pPr>
        <w:pStyle w:val="Prrafodelista"/>
        <w:numPr>
          <w:ilvl w:val="0"/>
          <w:numId w:val="19"/>
        </w:numPr>
        <w:tabs>
          <w:tab w:val="clear" w:pos="0"/>
          <w:tab w:val="clear" w:pos="2880"/>
        </w:tabs>
        <w:suppressAutoHyphens/>
        <w:spacing w:before="120" w:after="0" w:line="240" w:lineRule="auto"/>
        <w:jc w:val="both"/>
        <w:rPr>
          <w:bCs/>
          <w:color w:val="000078" w:themeColor="text1"/>
          <w:szCs w:val="22"/>
          <w:lang w:val="es-ES_tradnl"/>
        </w:rPr>
      </w:pPr>
      <w:r w:rsidRPr="005C2CF4">
        <w:rPr>
          <w:rFonts w:eastAsia="Arial"/>
          <w:b/>
          <w:bCs/>
          <w:szCs w:val="22"/>
          <w:lang w:val="es-ES_tradnl"/>
        </w:rPr>
        <w:t>Elaborar el Balance de Situación a 31 de diciembre de 202</w:t>
      </w:r>
      <w:r w:rsidR="00A42E58">
        <w:rPr>
          <w:rFonts w:eastAsia="Arial"/>
          <w:b/>
          <w:bCs/>
          <w:szCs w:val="22"/>
          <w:lang w:val="es-ES_tradnl"/>
        </w:rPr>
        <w:t>2</w:t>
      </w:r>
      <w:r w:rsidRPr="005C2CF4">
        <w:rPr>
          <w:rFonts w:eastAsia="Arial"/>
          <w:szCs w:val="22"/>
          <w:lang w:val="es-ES_tradnl"/>
        </w:rPr>
        <w:t>, siguiendo el modelo normal del PGC</w:t>
      </w:r>
      <w:r w:rsidR="00A04E40">
        <w:rPr>
          <w:rFonts w:eastAsia="Arial"/>
          <w:szCs w:val="22"/>
          <w:lang w:val="es-ES_tradnl"/>
        </w:rPr>
        <w:t xml:space="preserve"> </w:t>
      </w:r>
      <w:r w:rsidR="00A04E40" w:rsidRPr="005C2CF4">
        <w:rPr>
          <w:rFonts w:eastAsia="Arial"/>
          <w:szCs w:val="22"/>
          <w:lang w:val="es-ES_tradnl"/>
        </w:rPr>
        <w:t>(1</w:t>
      </w:r>
      <w:r w:rsidR="00A04E40">
        <w:rPr>
          <w:rFonts w:eastAsia="Arial"/>
          <w:szCs w:val="22"/>
          <w:lang w:val="es-ES_tradnl"/>
        </w:rPr>
        <w:t xml:space="preserve">2,5 </w:t>
      </w:r>
      <w:r w:rsidR="00A04E40" w:rsidRPr="005C2CF4">
        <w:rPr>
          <w:rFonts w:eastAsia="Arial"/>
          <w:szCs w:val="22"/>
          <w:lang w:val="es-ES_tradnl"/>
        </w:rPr>
        <w:t>%)</w:t>
      </w:r>
      <w:r w:rsidRPr="005C2CF4">
        <w:rPr>
          <w:rFonts w:eastAsia="Arial"/>
          <w:szCs w:val="22"/>
          <w:lang w:val="es-ES_tradnl"/>
        </w:rPr>
        <w:t xml:space="preserve">. </w:t>
      </w:r>
    </w:p>
    <w:p w14:paraId="44876B43" w14:textId="77777777" w:rsidR="00E2603B" w:rsidRPr="00777C27" w:rsidRDefault="00E2603B" w:rsidP="00E2603B">
      <w:pPr>
        <w:pStyle w:val="Prrafodelista"/>
        <w:tabs>
          <w:tab w:val="clear" w:pos="0"/>
          <w:tab w:val="clear" w:pos="2880"/>
        </w:tabs>
        <w:suppressAutoHyphens/>
        <w:spacing w:before="120" w:after="0" w:line="240" w:lineRule="auto"/>
        <w:ind w:left="360"/>
        <w:jc w:val="both"/>
        <w:rPr>
          <w:bCs/>
          <w:color w:val="000078" w:themeColor="text1"/>
          <w:szCs w:val="22"/>
          <w:lang w:val="es-ES_tradnl"/>
        </w:rPr>
      </w:pPr>
    </w:p>
    <w:tbl>
      <w:tblPr>
        <w:tblW w:w="9673" w:type="dxa"/>
        <w:tblInd w:w="55" w:type="dxa"/>
        <w:tblCellMar>
          <w:left w:w="70" w:type="dxa"/>
          <w:right w:w="70" w:type="dxa"/>
        </w:tblCellMar>
        <w:tblLook w:val="04A0" w:firstRow="1" w:lastRow="0" w:firstColumn="1" w:lastColumn="0" w:noHBand="0" w:noVBand="1"/>
      </w:tblPr>
      <w:tblGrid>
        <w:gridCol w:w="5278"/>
        <w:gridCol w:w="1134"/>
        <w:gridCol w:w="3261"/>
      </w:tblGrid>
      <w:tr w:rsidR="004B21FE" w:rsidRPr="004B21FE" w14:paraId="5919AE25" w14:textId="77777777" w:rsidTr="007B3234">
        <w:trPr>
          <w:trHeight w:val="240"/>
        </w:trPr>
        <w:tc>
          <w:tcPr>
            <w:tcW w:w="9673" w:type="dxa"/>
            <w:gridSpan w:val="3"/>
            <w:tcBorders>
              <w:top w:val="single" w:sz="8" w:space="0" w:color="auto"/>
              <w:left w:val="single" w:sz="8" w:space="0" w:color="auto"/>
              <w:bottom w:val="nil"/>
              <w:right w:val="single" w:sz="8" w:space="0" w:color="000000"/>
            </w:tcBorders>
            <w:shd w:val="clear" w:color="000000" w:fill="808080"/>
            <w:noWrap/>
            <w:vAlign w:val="bottom"/>
            <w:hideMark/>
          </w:tcPr>
          <w:p w14:paraId="1F8554FA" w14:textId="5D2D519E"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BALANCE DE SITUACIÓN Al 31/12/202</w:t>
            </w:r>
            <w:r w:rsidR="00E2603B">
              <w:rPr>
                <w:rFonts w:ascii="Arial" w:eastAsia="Arial" w:hAnsi="Arial" w:cs="Arial"/>
                <w:b/>
                <w:bCs/>
                <w:color w:val="000078"/>
                <w:sz w:val="18"/>
                <w:szCs w:val="18"/>
                <w:lang w:val="es-ES_tradnl"/>
              </w:rPr>
              <w:t>2</w:t>
            </w:r>
          </w:p>
        </w:tc>
      </w:tr>
      <w:tr w:rsidR="00902D3F" w:rsidRPr="004B21FE" w14:paraId="35AA8028" w14:textId="77777777" w:rsidTr="007B3234">
        <w:trPr>
          <w:trHeight w:val="240"/>
        </w:trPr>
        <w:tc>
          <w:tcPr>
            <w:tcW w:w="5278" w:type="dxa"/>
            <w:tcBorders>
              <w:top w:val="single" w:sz="8" w:space="0" w:color="000000"/>
              <w:left w:val="single" w:sz="8" w:space="0" w:color="000000"/>
              <w:bottom w:val="single" w:sz="8" w:space="0" w:color="000000"/>
              <w:right w:val="single" w:sz="4" w:space="0" w:color="auto"/>
            </w:tcBorders>
            <w:shd w:val="clear" w:color="99CCFF" w:fill="C0C0C0"/>
            <w:noWrap/>
            <w:vAlign w:val="bottom"/>
            <w:hideMark/>
          </w:tcPr>
          <w:p w14:paraId="493AAB8A"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lastRenderedPageBreak/>
              <w:t>ACTIVO</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AD3AEC3" w14:textId="77777777" w:rsidR="004B21FE" w:rsidRPr="004B21FE" w:rsidRDefault="004B21FE" w:rsidP="004B21FE">
            <w:pPr>
              <w:tabs>
                <w:tab w:val="left" w:pos="0"/>
                <w:tab w:val="left" w:pos="2880"/>
              </w:tabs>
              <w:spacing w:before="120"/>
              <w:jc w:val="center"/>
              <w:rPr>
                <w:rFonts w:ascii="Arial" w:eastAsiaTheme="minorEastAsia" w:hAnsi="Arial" w:cs="Arial"/>
                <w:color w:val="000078"/>
                <w:sz w:val="18"/>
                <w:szCs w:val="18"/>
                <w:lang w:val="es-ES_tradnl"/>
              </w:rPr>
            </w:pPr>
            <w:r w:rsidRPr="004B21FE">
              <w:rPr>
                <w:rFonts w:ascii="Arial" w:eastAsia="Arial" w:hAnsi="Arial" w:cs="Arial"/>
                <w:b/>
                <w:bCs/>
                <w:color w:val="000078"/>
                <w:sz w:val="18"/>
                <w:szCs w:val="18"/>
                <w:lang w:val="es-ES_tradnl"/>
              </w:rPr>
              <w:t>Importe</w:t>
            </w:r>
          </w:p>
        </w:tc>
        <w:tc>
          <w:tcPr>
            <w:tcW w:w="3261" w:type="dxa"/>
            <w:tcBorders>
              <w:top w:val="single" w:sz="4" w:space="0" w:color="auto"/>
              <w:left w:val="single" w:sz="4" w:space="0" w:color="auto"/>
              <w:bottom w:val="single" w:sz="4" w:space="0" w:color="auto"/>
              <w:right w:val="single" w:sz="4" w:space="0" w:color="auto"/>
            </w:tcBorders>
            <w:shd w:val="clear" w:color="000000" w:fill="BFBFBF"/>
          </w:tcPr>
          <w:p w14:paraId="55E462AE" w14:textId="77777777" w:rsidR="004B21FE" w:rsidRPr="004B21FE" w:rsidRDefault="004B21FE" w:rsidP="004B21FE">
            <w:pPr>
              <w:tabs>
                <w:tab w:val="left" w:pos="0"/>
                <w:tab w:val="left" w:pos="2880"/>
              </w:tabs>
              <w:spacing w:before="120"/>
              <w:jc w:val="center"/>
              <w:rPr>
                <w:rFonts w:ascii="Arial" w:eastAsiaTheme="minorEastAsia" w:hAnsi="Arial" w:cs="Arial"/>
                <w:color w:val="000078"/>
                <w:sz w:val="18"/>
                <w:szCs w:val="18"/>
                <w:lang w:val="es-ES_tradnl"/>
              </w:rPr>
            </w:pPr>
            <w:r w:rsidRPr="004B21FE">
              <w:rPr>
                <w:rFonts w:ascii="Arial" w:eastAsia="Arial" w:hAnsi="Arial" w:cs="Arial"/>
                <w:color w:val="000078"/>
                <w:sz w:val="18"/>
                <w:szCs w:val="18"/>
                <w:lang w:val="es-ES_tradnl"/>
              </w:rPr>
              <w:t>Explicación del importe</w:t>
            </w:r>
          </w:p>
        </w:tc>
      </w:tr>
      <w:tr w:rsidR="00902D3F" w:rsidRPr="004B21FE" w14:paraId="4B35655D" w14:textId="77777777" w:rsidTr="007B3234">
        <w:trPr>
          <w:trHeight w:val="240"/>
        </w:trPr>
        <w:tc>
          <w:tcPr>
            <w:tcW w:w="5278" w:type="dxa"/>
            <w:tcBorders>
              <w:top w:val="nil"/>
              <w:left w:val="single" w:sz="8" w:space="0" w:color="000000"/>
              <w:bottom w:val="single" w:sz="4" w:space="0" w:color="auto"/>
              <w:right w:val="single" w:sz="4" w:space="0" w:color="auto"/>
            </w:tcBorders>
            <w:shd w:val="clear" w:color="99CCFF" w:fill="C0C0C0"/>
            <w:noWrap/>
            <w:vAlign w:val="bottom"/>
            <w:hideMark/>
          </w:tcPr>
          <w:p w14:paraId="69035B4A"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 ACTIVO NO CORRIENTE</w:t>
            </w:r>
          </w:p>
        </w:tc>
        <w:tc>
          <w:tcPr>
            <w:tcW w:w="1134" w:type="dxa"/>
            <w:tcBorders>
              <w:top w:val="single" w:sz="4" w:space="0" w:color="auto"/>
              <w:left w:val="single" w:sz="4" w:space="0" w:color="auto"/>
              <w:bottom w:val="single" w:sz="4" w:space="0" w:color="auto"/>
              <w:right w:val="single" w:sz="4" w:space="0" w:color="auto"/>
            </w:tcBorders>
            <w:shd w:val="clear" w:color="000000" w:fill="C0C0C0"/>
            <w:noWrap/>
            <w:vAlign w:val="bottom"/>
          </w:tcPr>
          <w:p w14:paraId="40D22124" w14:textId="21F6B001" w:rsidR="004B21FE" w:rsidRPr="007F4477" w:rsidRDefault="004B21FE" w:rsidP="007F4477">
            <w:pPr>
              <w:jc w:val="right"/>
              <w:rPr>
                <w:rFonts w:ascii="Arial" w:hAnsi="Arial" w:cs="Arial"/>
                <w:b/>
                <w:bCs/>
                <w:color w:val="000000"/>
                <w:sz w:val="18"/>
                <w:szCs w:val="18"/>
              </w:rPr>
            </w:pPr>
          </w:p>
        </w:tc>
        <w:tc>
          <w:tcPr>
            <w:tcW w:w="3261" w:type="dxa"/>
            <w:tcBorders>
              <w:top w:val="nil"/>
              <w:left w:val="single" w:sz="4" w:space="0" w:color="auto"/>
              <w:bottom w:val="single" w:sz="4" w:space="0" w:color="auto"/>
              <w:right w:val="single" w:sz="8" w:space="0" w:color="000000"/>
            </w:tcBorders>
            <w:shd w:val="clear" w:color="000000" w:fill="C0C0C0"/>
          </w:tcPr>
          <w:p w14:paraId="584E3433"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555F1633"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7E7CA5"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Inmovilizado Intangible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0BA4E" w14:textId="716911E1"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2781F8D" w14:textId="0FCAC80B"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673FD5E3"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3824A"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Inmovilizado material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A209C" w14:textId="33E0A002"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991BE56" w14:textId="66DFD44E"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7E4BCFDD"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FD4DFE"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Inversiones inmobiliarias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5CBAA"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982E9B1"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6E863F9F"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243B3"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IV. Inversiones en empresas del grupo y asociadas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C11F3"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5699501"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6859A00E"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3A522"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 Inversiones financieras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2D242" w14:textId="5E0D3D5F"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FE8FDB3" w14:textId="6FA5E032"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5CF6651F"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5E25BB"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 Activos por impuesto diferido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A5F50"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B873484"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1260496C"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246CD"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 Deudas comerciales no corrientes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31FEE" w14:textId="77777777" w:rsidR="004B21FE" w:rsidRPr="004B21FE" w:rsidRDefault="004B21FE" w:rsidP="004B21FE">
            <w:pPr>
              <w:tabs>
                <w:tab w:val="left" w:pos="0"/>
                <w:tab w:val="left" w:pos="2880"/>
              </w:tabs>
              <w:spacing w:before="120"/>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BDCD83B" w14:textId="77777777" w:rsidR="004B21FE" w:rsidRPr="004B21FE" w:rsidRDefault="004B21FE" w:rsidP="004B21FE">
            <w:pPr>
              <w:tabs>
                <w:tab w:val="left" w:pos="0"/>
                <w:tab w:val="left" w:pos="2880"/>
              </w:tabs>
              <w:spacing w:before="120"/>
              <w:rPr>
                <w:rFonts w:ascii="Arial" w:eastAsiaTheme="minorEastAsia" w:hAnsi="Arial" w:cs="Arial"/>
                <w:b/>
                <w:bCs/>
                <w:sz w:val="18"/>
                <w:szCs w:val="18"/>
                <w:lang w:val="es-ES_tradnl"/>
              </w:rPr>
            </w:pPr>
          </w:p>
        </w:tc>
      </w:tr>
      <w:tr w:rsidR="00902D3F" w:rsidRPr="004B21FE" w14:paraId="48BA1425" w14:textId="77777777" w:rsidTr="007B3234">
        <w:trPr>
          <w:trHeight w:val="240"/>
        </w:trPr>
        <w:tc>
          <w:tcPr>
            <w:tcW w:w="5278" w:type="dxa"/>
            <w:tcBorders>
              <w:top w:val="single" w:sz="4" w:space="0" w:color="auto"/>
              <w:left w:val="single" w:sz="8" w:space="0" w:color="000000"/>
              <w:bottom w:val="single" w:sz="4" w:space="0" w:color="auto"/>
              <w:right w:val="nil"/>
            </w:tcBorders>
            <w:shd w:val="clear" w:color="99CCFF" w:fill="C0C0C0"/>
            <w:noWrap/>
            <w:vAlign w:val="bottom"/>
            <w:hideMark/>
          </w:tcPr>
          <w:p w14:paraId="12ED5CA0"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B) ACTIVO CORRIENTE</w:t>
            </w:r>
          </w:p>
        </w:tc>
        <w:tc>
          <w:tcPr>
            <w:tcW w:w="1134" w:type="dxa"/>
            <w:tcBorders>
              <w:top w:val="single" w:sz="4" w:space="0" w:color="auto"/>
              <w:left w:val="single" w:sz="8" w:space="0" w:color="auto"/>
              <w:bottom w:val="single" w:sz="4" w:space="0" w:color="auto"/>
              <w:right w:val="single" w:sz="8" w:space="0" w:color="000000"/>
            </w:tcBorders>
            <w:shd w:val="clear" w:color="000000" w:fill="C0C0C0"/>
            <w:noWrap/>
            <w:vAlign w:val="bottom"/>
          </w:tcPr>
          <w:p w14:paraId="370715EE" w14:textId="4B67473D" w:rsidR="004B21FE" w:rsidRPr="007F4477" w:rsidRDefault="004B21FE" w:rsidP="007F4477">
            <w:pPr>
              <w:jc w:val="right"/>
              <w:rPr>
                <w:rFonts w:ascii="Arial" w:hAnsi="Arial" w:cs="Arial"/>
                <w:b/>
                <w:bCs/>
                <w:color w:val="000000"/>
                <w:sz w:val="18"/>
                <w:szCs w:val="18"/>
              </w:rPr>
            </w:pPr>
          </w:p>
        </w:tc>
        <w:tc>
          <w:tcPr>
            <w:tcW w:w="3261" w:type="dxa"/>
            <w:tcBorders>
              <w:top w:val="single" w:sz="4" w:space="0" w:color="auto"/>
              <w:left w:val="single" w:sz="8" w:space="0" w:color="auto"/>
              <w:bottom w:val="single" w:sz="4" w:space="0" w:color="auto"/>
              <w:right w:val="single" w:sz="8" w:space="0" w:color="000000"/>
            </w:tcBorders>
            <w:shd w:val="clear" w:color="000000" w:fill="C0C0C0"/>
          </w:tcPr>
          <w:p w14:paraId="25E120F5"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465AE0B7"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3B1AD"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Activos no corrientes mantenidos para la venta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3F259"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2AD4F229"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7475EFB2"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BB3CF"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Existencias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DD22E" w14:textId="24ACBABD"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DD52193" w14:textId="5424D92F"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4E67000D"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9840F"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Deudores comerciales y otras cuentas a cobrar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C3227" w14:textId="1184B643"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7ACE200" w14:textId="5F444B6C"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5546035F"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9DBB2"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IV. Inversiones en empresas del grupo y asociadas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E27DC"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47C07D9"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730B37D4"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C30F2"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 Inversiones financieras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EA129" w14:textId="74AA27A3"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FA97571"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56A207CD"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9C0AC"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 Periodificaciones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13551" w14:textId="2B50D466"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3372C0E"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266107B2" w14:textId="77777777" w:rsidTr="007B3234">
        <w:trPr>
          <w:trHeight w:val="240"/>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220D6"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 Efectivo y otros activos líquidos equivalentes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271A8" w14:textId="7B4E7DCB"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A4F118C" w14:textId="56F11F66"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902D3F" w:rsidRPr="004B21FE" w14:paraId="675BE439" w14:textId="77777777" w:rsidTr="007B3234">
        <w:trPr>
          <w:trHeight w:val="240"/>
        </w:trPr>
        <w:tc>
          <w:tcPr>
            <w:tcW w:w="5278" w:type="dxa"/>
            <w:tcBorders>
              <w:top w:val="single" w:sz="4" w:space="0" w:color="auto"/>
              <w:left w:val="single" w:sz="8" w:space="0" w:color="000000"/>
              <w:bottom w:val="single" w:sz="8" w:space="0" w:color="000000"/>
              <w:right w:val="nil"/>
            </w:tcBorders>
            <w:shd w:val="clear" w:color="99CCFF" w:fill="C0C0C0"/>
            <w:noWrap/>
            <w:vAlign w:val="bottom"/>
            <w:hideMark/>
          </w:tcPr>
          <w:p w14:paraId="7370F75A"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proofErr w:type="gramStart"/>
            <w:r w:rsidRPr="004B21FE">
              <w:rPr>
                <w:rFonts w:ascii="Arial" w:eastAsia="Arial" w:hAnsi="Arial" w:cs="Arial"/>
                <w:b/>
                <w:bCs/>
                <w:color w:val="000078"/>
                <w:sz w:val="18"/>
                <w:szCs w:val="18"/>
                <w:lang w:val="es-ES_tradnl"/>
              </w:rPr>
              <w:t>TOTAL</w:t>
            </w:r>
            <w:proofErr w:type="gramEnd"/>
            <w:r w:rsidRPr="004B21FE">
              <w:rPr>
                <w:rFonts w:ascii="Arial" w:eastAsia="Arial" w:hAnsi="Arial" w:cs="Arial"/>
                <w:b/>
                <w:bCs/>
                <w:color w:val="000078"/>
                <w:sz w:val="18"/>
                <w:szCs w:val="18"/>
                <w:lang w:val="es-ES_tradnl"/>
              </w:rPr>
              <w:t xml:space="preserve"> ACTIVO (A + B)</w:t>
            </w:r>
          </w:p>
        </w:tc>
        <w:tc>
          <w:tcPr>
            <w:tcW w:w="1134" w:type="dxa"/>
            <w:tcBorders>
              <w:top w:val="single" w:sz="4" w:space="0" w:color="auto"/>
              <w:left w:val="single" w:sz="8" w:space="0" w:color="auto"/>
              <w:bottom w:val="single" w:sz="8" w:space="0" w:color="000000"/>
              <w:right w:val="single" w:sz="8" w:space="0" w:color="000000"/>
            </w:tcBorders>
            <w:shd w:val="clear" w:color="000000" w:fill="C0C0C0"/>
            <w:noWrap/>
            <w:vAlign w:val="bottom"/>
          </w:tcPr>
          <w:p w14:paraId="4FCE20AB" w14:textId="0D3CCA9D" w:rsidR="004B21FE" w:rsidRPr="007F4477" w:rsidRDefault="004B21FE" w:rsidP="007F4477">
            <w:pPr>
              <w:jc w:val="right"/>
              <w:rPr>
                <w:rFonts w:ascii="Arial" w:hAnsi="Arial" w:cs="Arial"/>
                <w:b/>
                <w:bCs/>
                <w:color w:val="000000"/>
                <w:sz w:val="18"/>
                <w:szCs w:val="18"/>
              </w:rPr>
            </w:pPr>
          </w:p>
        </w:tc>
        <w:tc>
          <w:tcPr>
            <w:tcW w:w="3261" w:type="dxa"/>
            <w:tcBorders>
              <w:top w:val="single" w:sz="4" w:space="0" w:color="auto"/>
              <w:left w:val="single" w:sz="8" w:space="0" w:color="auto"/>
              <w:bottom w:val="single" w:sz="8" w:space="0" w:color="000000"/>
              <w:right w:val="single" w:sz="8" w:space="0" w:color="000000"/>
            </w:tcBorders>
            <w:shd w:val="clear" w:color="000000" w:fill="C0C0C0"/>
          </w:tcPr>
          <w:p w14:paraId="31C82C65"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3C74FF49" w14:textId="77777777" w:rsidTr="007B3234">
        <w:trPr>
          <w:trHeight w:val="240"/>
        </w:trPr>
        <w:tc>
          <w:tcPr>
            <w:tcW w:w="9673" w:type="dxa"/>
            <w:gridSpan w:val="3"/>
            <w:tcBorders>
              <w:top w:val="single" w:sz="8" w:space="0" w:color="000000"/>
              <w:left w:val="single" w:sz="8" w:space="0" w:color="000000"/>
              <w:bottom w:val="single" w:sz="4" w:space="0" w:color="000000"/>
              <w:right w:val="single" w:sz="8" w:space="0" w:color="000000"/>
            </w:tcBorders>
            <w:shd w:val="clear" w:color="99CCFF" w:fill="808080"/>
            <w:noWrap/>
            <w:vAlign w:val="bottom"/>
            <w:hideMark/>
          </w:tcPr>
          <w:p w14:paraId="4B4F4E20" w14:textId="68560C56" w:rsidR="004B21FE" w:rsidRPr="004B21FE" w:rsidRDefault="004B21FE" w:rsidP="004B21FE">
            <w:pPr>
              <w:tabs>
                <w:tab w:val="left" w:pos="0"/>
                <w:tab w:val="left" w:pos="2880"/>
              </w:tabs>
              <w:spacing w:before="120"/>
              <w:rPr>
                <w:rFonts w:ascii="Arial" w:eastAsiaTheme="minorEastAsia" w:hAnsi="Arial" w:cs="Arial"/>
                <w:b/>
                <w:bCs/>
                <w:sz w:val="18"/>
                <w:szCs w:val="18"/>
                <w:lang w:val="es-ES_tradnl"/>
              </w:rPr>
            </w:pPr>
            <w:r w:rsidRPr="004B21FE">
              <w:rPr>
                <w:rFonts w:ascii="Arial" w:eastAsia="Arial" w:hAnsi="Arial" w:cs="Arial"/>
                <w:b/>
                <w:bCs/>
                <w:color w:val="000078"/>
                <w:sz w:val="18"/>
                <w:szCs w:val="18"/>
                <w:lang w:val="es-ES_tradnl"/>
              </w:rPr>
              <w:t>BALANCE DE SITUACIÓN Al 31/12/202</w:t>
            </w:r>
            <w:r w:rsidR="00323E39">
              <w:rPr>
                <w:rFonts w:ascii="Arial" w:eastAsia="Arial" w:hAnsi="Arial" w:cs="Arial"/>
                <w:b/>
                <w:bCs/>
                <w:color w:val="000078"/>
                <w:sz w:val="18"/>
                <w:szCs w:val="18"/>
                <w:lang w:val="es-ES_tradnl"/>
              </w:rPr>
              <w:t>2</w:t>
            </w:r>
          </w:p>
        </w:tc>
      </w:tr>
      <w:tr w:rsidR="00902D3F" w:rsidRPr="004B21FE" w14:paraId="316D63AC" w14:textId="77777777" w:rsidTr="007B3234">
        <w:trPr>
          <w:trHeight w:val="240"/>
        </w:trPr>
        <w:tc>
          <w:tcPr>
            <w:tcW w:w="5278" w:type="dxa"/>
            <w:tcBorders>
              <w:top w:val="nil"/>
              <w:left w:val="single" w:sz="8" w:space="0" w:color="000000"/>
              <w:bottom w:val="single" w:sz="8" w:space="0" w:color="000000"/>
              <w:right w:val="single" w:sz="4" w:space="0" w:color="auto"/>
            </w:tcBorders>
            <w:shd w:val="clear" w:color="99CCFF" w:fill="C0C0C0"/>
            <w:noWrap/>
            <w:vAlign w:val="bottom"/>
            <w:hideMark/>
          </w:tcPr>
          <w:p w14:paraId="6F726F4E"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PATRIMONIO NETO Y PASIVO</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424F0BC" w14:textId="77777777" w:rsidR="004B21FE" w:rsidRPr="004B21FE" w:rsidRDefault="004B21FE" w:rsidP="004B21FE">
            <w:pPr>
              <w:tabs>
                <w:tab w:val="left" w:pos="0"/>
                <w:tab w:val="left" w:pos="2880"/>
              </w:tabs>
              <w:spacing w:before="120"/>
              <w:jc w:val="center"/>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Importe</w:t>
            </w:r>
          </w:p>
        </w:tc>
        <w:tc>
          <w:tcPr>
            <w:tcW w:w="3261" w:type="dxa"/>
            <w:tcBorders>
              <w:top w:val="nil"/>
              <w:left w:val="single" w:sz="4" w:space="0" w:color="auto"/>
              <w:bottom w:val="single" w:sz="8" w:space="0" w:color="000000"/>
              <w:right w:val="single" w:sz="8" w:space="0" w:color="000000"/>
            </w:tcBorders>
            <w:shd w:val="clear" w:color="000000" w:fill="BFBFBF"/>
          </w:tcPr>
          <w:p w14:paraId="68341743" w14:textId="77777777" w:rsidR="004B21FE" w:rsidRPr="004B21FE" w:rsidRDefault="004B21FE" w:rsidP="004B21FE">
            <w:pPr>
              <w:tabs>
                <w:tab w:val="left" w:pos="0"/>
                <w:tab w:val="left" w:pos="2880"/>
              </w:tabs>
              <w:spacing w:before="120"/>
              <w:jc w:val="center"/>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Explicación del importe</w:t>
            </w:r>
          </w:p>
        </w:tc>
      </w:tr>
      <w:tr w:rsidR="00902D3F" w:rsidRPr="004B21FE" w14:paraId="57AA19F4" w14:textId="77777777" w:rsidTr="007B3234">
        <w:trPr>
          <w:trHeight w:val="225"/>
        </w:trPr>
        <w:tc>
          <w:tcPr>
            <w:tcW w:w="5278" w:type="dxa"/>
            <w:tcBorders>
              <w:top w:val="nil"/>
              <w:left w:val="single" w:sz="8" w:space="0" w:color="000000"/>
              <w:bottom w:val="single" w:sz="4" w:space="0" w:color="auto"/>
              <w:right w:val="single" w:sz="8" w:space="0" w:color="000000"/>
            </w:tcBorders>
            <w:shd w:val="clear" w:color="99CCFF" w:fill="C0C0C0"/>
            <w:noWrap/>
            <w:vAlign w:val="bottom"/>
            <w:hideMark/>
          </w:tcPr>
          <w:p w14:paraId="4C957A67"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 PATRIMONIO NETO</w:t>
            </w:r>
          </w:p>
        </w:tc>
        <w:tc>
          <w:tcPr>
            <w:tcW w:w="1134" w:type="dxa"/>
            <w:tcBorders>
              <w:top w:val="single" w:sz="4" w:space="0" w:color="auto"/>
              <w:left w:val="nil"/>
              <w:bottom w:val="single" w:sz="4" w:space="0" w:color="auto"/>
              <w:right w:val="single" w:sz="8" w:space="0" w:color="000000"/>
            </w:tcBorders>
            <w:shd w:val="clear" w:color="000000" w:fill="C0C0C0"/>
            <w:noWrap/>
            <w:vAlign w:val="bottom"/>
          </w:tcPr>
          <w:p w14:paraId="1D858EBF" w14:textId="4CF710F9" w:rsidR="004B21FE" w:rsidRPr="007F4477" w:rsidRDefault="004B21FE" w:rsidP="007F4477">
            <w:pPr>
              <w:jc w:val="right"/>
              <w:rPr>
                <w:rFonts w:ascii="Arial" w:hAnsi="Arial" w:cs="Arial"/>
                <w:b/>
                <w:bCs/>
                <w:color w:val="000000"/>
                <w:sz w:val="18"/>
                <w:szCs w:val="18"/>
              </w:rPr>
            </w:pPr>
          </w:p>
        </w:tc>
        <w:tc>
          <w:tcPr>
            <w:tcW w:w="3261" w:type="dxa"/>
            <w:tcBorders>
              <w:top w:val="nil"/>
              <w:left w:val="nil"/>
              <w:bottom w:val="single" w:sz="4" w:space="0" w:color="auto"/>
              <w:right w:val="single" w:sz="8" w:space="0" w:color="000000"/>
            </w:tcBorders>
            <w:shd w:val="clear" w:color="000000" w:fill="C0C0C0"/>
          </w:tcPr>
          <w:p w14:paraId="27C1FA3F"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12C577E6"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28207"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A-1) Fondos Propios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31EF5" w14:textId="703591DE"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E3783BB"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15808EE2"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579AA"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Capital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930B2" w14:textId="5229F1A0"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77DF082" w14:textId="0F576C82"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0AB8FDEB"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F63DE7"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Prima de emisión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1C3E6"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2B5277E"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2D9763A2"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1DE7C"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Reservas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12B23" w14:textId="2E276A42"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110D3B9" w14:textId="1BE3EDB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7DF110B0"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D60868"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IV. (Acciones y participaciones en patrimonio propias)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D4D5A"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A5D7227"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2B185B81"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A3DEE"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 Resultados de ejercicios anteriores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68F08"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569E8E4"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294A4684"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B342F"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 Otras aportaciones de socios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DE47C"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B835B16"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4DDDFEE1"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0029B"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 Resultado del ejercicio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0C72E" w14:textId="3ABA5440"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1E160582" w14:textId="3924255E"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6C0A3BAA"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7CF7C"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VIII. (Dividendo por anticipado)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FA867"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85C67E2"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629F6C38"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FDE8B"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IX. Otros instrumentos de patrimonio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96905"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6AE9539"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2A6F4F47"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7893F"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A-2) AJUSTES POR CAMBIOS DE VALOR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8F4C0" w14:textId="380EE919"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2B4252CD"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441079CE"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1113E"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Activos financieros a valor razonable con cambios en el patrimonio neto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F1EB6"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28A05E2"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4CA321EA"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DB159"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Operaciones de cobertura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9712E"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25E7E75A"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4177E8D4"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58ED05"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Otros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899894"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0AF55B5"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1680C4E7"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BF252"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A-3) SUBVENCIONES, DONACIONES Y LEGADOS RECIBIDOS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BFD72" w14:textId="2A8DDC5C" w:rsidR="004B21FE" w:rsidRPr="007F4477" w:rsidRDefault="004B21FE" w:rsidP="004B21FE">
            <w:pPr>
              <w:tabs>
                <w:tab w:val="left" w:pos="0"/>
                <w:tab w:val="left" w:pos="2880"/>
              </w:tabs>
              <w:spacing w:before="120"/>
              <w:jc w:val="right"/>
              <w:rPr>
                <w:rFonts w:ascii="Arial" w:eastAsiaTheme="minorEastAsia" w:hAnsi="Arial" w:cs="Arial"/>
                <w:b/>
                <w:bCs/>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E36C717"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902D3F" w:rsidRPr="004B21FE" w14:paraId="39F25BE2" w14:textId="77777777" w:rsidTr="007B3234">
        <w:trPr>
          <w:trHeight w:val="225"/>
        </w:trPr>
        <w:tc>
          <w:tcPr>
            <w:tcW w:w="5278" w:type="dxa"/>
            <w:tcBorders>
              <w:top w:val="single" w:sz="4" w:space="0" w:color="auto"/>
              <w:left w:val="single" w:sz="8" w:space="0" w:color="000000"/>
              <w:bottom w:val="single" w:sz="4" w:space="0" w:color="auto"/>
              <w:right w:val="single" w:sz="8" w:space="0" w:color="000000"/>
            </w:tcBorders>
            <w:shd w:val="clear" w:color="99CCFF" w:fill="C0C0C0"/>
            <w:noWrap/>
            <w:vAlign w:val="bottom"/>
            <w:hideMark/>
          </w:tcPr>
          <w:p w14:paraId="650E9C05"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B) PASIVO NO CORRIENTE</w:t>
            </w:r>
          </w:p>
        </w:tc>
        <w:tc>
          <w:tcPr>
            <w:tcW w:w="1134" w:type="dxa"/>
            <w:tcBorders>
              <w:top w:val="single" w:sz="4" w:space="0" w:color="auto"/>
              <w:left w:val="nil"/>
              <w:bottom w:val="single" w:sz="4" w:space="0" w:color="auto"/>
              <w:right w:val="single" w:sz="8" w:space="0" w:color="000000"/>
            </w:tcBorders>
            <w:shd w:val="clear" w:color="000000" w:fill="C0C0C0"/>
            <w:noWrap/>
            <w:vAlign w:val="bottom"/>
          </w:tcPr>
          <w:p w14:paraId="7C845E4E" w14:textId="193EF192" w:rsidR="004B21FE" w:rsidRPr="00EB7D69" w:rsidRDefault="004B21FE" w:rsidP="00EB7D69">
            <w:pPr>
              <w:jc w:val="right"/>
              <w:rPr>
                <w:rFonts w:ascii="Arial" w:hAnsi="Arial" w:cs="Arial"/>
                <w:b/>
                <w:bCs/>
                <w:color w:val="000000"/>
                <w:sz w:val="18"/>
                <w:szCs w:val="18"/>
              </w:rPr>
            </w:pPr>
          </w:p>
        </w:tc>
        <w:tc>
          <w:tcPr>
            <w:tcW w:w="3261" w:type="dxa"/>
            <w:tcBorders>
              <w:top w:val="single" w:sz="4" w:space="0" w:color="auto"/>
              <w:left w:val="nil"/>
              <w:bottom w:val="single" w:sz="4" w:space="0" w:color="auto"/>
              <w:right w:val="single" w:sz="8" w:space="0" w:color="000000"/>
            </w:tcBorders>
            <w:shd w:val="clear" w:color="000000" w:fill="C0C0C0"/>
          </w:tcPr>
          <w:p w14:paraId="7D22C527"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1536700B"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BCA8A"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Provisiones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5D704" w14:textId="1EC62B1C"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42687D9"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352C4A8F"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51229"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Deudas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6A9A0" w14:textId="0AD56D5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03E64D33"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5CB45DA6"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53027"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Deudas con empresas del grupo y asociadas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855110"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383A742"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24CC9E6C"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99EDF"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IV. Pasivos por impuesto diferido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08443"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C6EE178"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0C291F5D"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6694D"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lastRenderedPageBreak/>
              <w:t>V. Periodificaciones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2A789"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5C1F036"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41E723E3"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A4DACD"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 Acreedores comerciales no corrientes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6A9DCC"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8348535"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6AA764AA"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888F0"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 Deudas con características especiales a largo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8A5858"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4C6C1D28"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902D3F" w:rsidRPr="004B21FE" w14:paraId="722D0A7D" w14:textId="77777777" w:rsidTr="007B3234">
        <w:trPr>
          <w:trHeight w:val="225"/>
        </w:trPr>
        <w:tc>
          <w:tcPr>
            <w:tcW w:w="5278" w:type="dxa"/>
            <w:tcBorders>
              <w:top w:val="single" w:sz="4" w:space="0" w:color="auto"/>
              <w:left w:val="single" w:sz="8" w:space="0" w:color="000000"/>
              <w:bottom w:val="single" w:sz="4" w:space="0" w:color="auto"/>
              <w:right w:val="single" w:sz="8" w:space="0" w:color="000000"/>
            </w:tcBorders>
            <w:shd w:val="clear" w:color="99CCFF" w:fill="C0C0C0"/>
            <w:noWrap/>
            <w:vAlign w:val="bottom"/>
            <w:hideMark/>
          </w:tcPr>
          <w:p w14:paraId="32CDC57F"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r w:rsidRPr="004B21FE">
              <w:rPr>
                <w:rFonts w:ascii="Arial" w:eastAsia="Arial" w:hAnsi="Arial" w:cs="Arial"/>
                <w:b/>
                <w:bCs/>
                <w:color w:val="000078"/>
                <w:sz w:val="18"/>
                <w:szCs w:val="18"/>
                <w:lang w:val="es-ES_tradnl"/>
              </w:rPr>
              <w:t>C) PASIVO CORRIENTE</w:t>
            </w:r>
          </w:p>
        </w:tc>
        <w:tc>
          <w:tcPr>
            <w:tcW w:w="1134" w:type="dxa"/>
            <w:tcBorders>
              <w:top w:val="single" w:sz="4" w:space="0" w:color="auto"/>
              <w:left w:val="nil"/>
              <w:bottom w:val="single" w:sz="4" w:space="0" w:color="auto"/>
              <w:right w:val="single" w:sz="8" w:space="0" w:color="000000"/>
            </w:tcBorders>
            <w:shd w:val="clear" w:color="000000" w:fill="C0C0C0"/>
            <w:noWrap/>
            <w:vAlign w:val="bottom"/>
          </w:tcPr>
          <w:p w14:paraId="1B1E56A8" w14:textId="33708613" w:rsidR="004B21FE" w:rsidRPr="00EB7D69" w:rsidRDefault="004B21FE" w:rsidP="00EB7D69">
            <w:pPr>
              <w:jc w:val="right"/>
              <w:rPr>
                <w:rFonts w:ascii="Arial" w:hAnsi="Arial" w:cs="Arial"/>
                <w:b/>
                <w:bCs/>
                <w:color w:val="000000"/>
                <w:sz w:val="18"/>
                <w:szCs w:val="18"/>
              </w:rPr>
            </w:pPr>
          </w:p>
        </w:tc>
        <w:tc>
          <w:tcPr>
            <w:tcW w:w="3261" w:type="dxa"/>
            <w:tcBorders>
              <w:top w:val="single" w:sz="4" w:space="0" w:color="auto"/>
              <w:left w:val="nil"/>
              <w:bottom w:val="single" w:sz="4" w:space="0" w:color="auto"/>
              <w:right w:val="single" w:sz="8" w:space="0" w:color="000000"/>
            </w:tcBorders>
            <w:shd w:val="clear" w:color="000000" w:fill="C0C0C0"/>
          </w:tcPr>
          <w:p w14:paraId="75EF2360"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r w:rsidR="004B21FE" w:rsidRPr="004B21FE" w14:paraId="3808625E"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85DEA"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 Pasivos vinculados con activos no corrientes mantenidos para la venta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7A145"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C327D93"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45531256"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294A1"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 Provisiones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CAE38"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15B469FF"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6B5C7D50"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337A6"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III. Deudas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A9CF0" w14:textId="302F1D22"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7353A7E2" w14:textId="7ED44384"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6FEAE894"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05BC6"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IV. Deudas con empresas del grupo y asociadas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DA28D"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6C220371"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401E24BC"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97093"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 Acreedores comerciales y otras cuentas a pagar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08628" w14:textId="5A3F603B"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2A775C56" w14:textId="1A7D76B3"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r>
      <w:tr w:rsidR="004B21FE" w:rsidRPr="004B21FE" w14:paraId="402A8071"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423CD"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 Periodificaciones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E51B5" w14:textId="77777777" w:rsidR="004B21FE" w:rsidRPr="004B21FE" w:rsidRDefault="004B21FE" w:rsidP="004B21FE">
            <w:pPr>
              <w:tabs>
                <w:tab w:val="left" w:pos="0"/>
                <w:tab w:val="left" w:pos="2880"/>
              </w:tabs>
              <w:spacing w:before="120"/>
              <w:jc w:val="right"/>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3FE14540"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4B21FE" w:rsidRPr="004B21FE" w14:paraId="01ED425D" w14:textId="77777777" w:rsidTr="007B3234">
        <w:trPr>
          <w:trHeight w:val="225"/>
        </w:trPr>
        <w:tc>
          <w:tcPr>
            <w:tcW w:w="5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E40E0" w14:textId="77777777" w:rsidR="004B21FE" w:rsidRPr="004B21FE" w:rsidRDefault="004B21FE" w:rsidP="004B21FE">
            <w:pPr>
              <w:tabs>
                <w:tab w:val="left" w:pos="0"/>
                <w:tab w:val="left" w:pos="2880"/>
              </w:tabs>
              <w:spacing w:before="120"/>
              <w:rPr>
                <w:rFonts w:ascii="Arial" w:eastAsiaTheme="minorEastAsia" w:hAnsi="Arial" w:cs="Arial"/>
                <w:bCs/>
                <w:color w:val="000078"/>
                <w:sz w:val="18"/>
                <w:szCs w:val="18"/>
                <w:lang w:val="es-ES_tradnl"/>
              </w:rPr>
            </w:pPr>
            <w:r w:rsidRPr="004B21FE">
              <w:rPr>
                <w:rFonts w:ascii="Arial" w:eastAsia="Arial" w:hAnsi="Arial" w:cs="Arial"/>
                <w:bCs/>
                <w:color w:val="000078"/>
                <w:sz w:val="18"/>
                <w:szCs w:val="18"/>
                <w:lang w:val="es-ES_tradnl"/>
              </w:rPr>
              <w:t>VII. Deudas con características especiales a corto plazo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B9257"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c>
          <w:tcPr>
            <w:tcW w:w="3261" w:type="dxa"/>
            <w:tcBorders>
              <w:top w:val="single" w:sz="4" w:space="0" w:color="auto"/>
              <w:left w:val="single" w:sz="4" w:space="0" w:color="auto"/>
              <w:bottom w:val="single" w:sz="4" w:space="0" w:color="auto"/>
              <w:right w:val="single" w:sz="4" w:space="0" w:color="auto"/>
            </w:tcBorders>
          </w:tcPr>
          <w:p w14:paraId="5109D996" w14:textId="77777777" w:rsidR="004B21FE" w:rsidRPr="004B21FE" w:rsidRDefault="004B21FE" w:rsidP="004B21FE">
            <w:pPr>
              <w:tabs>
                <w:tab w:val="left" w:pos="0"/>
                <w:tab w:val="left" w:pos="2880"/>
              </w:tabs>
              <w:spacing w:before="120"/>
              <w:rPr>
                <w:rFonts w:ascii="Arial" w:eastAsiaTheme="minorEastAsia" w:hAnsi="Arial" w:cs="Arial"/>
                <w:sz w:val="18"/>
                <w:szCs w:val="18"/>
                <w:lang w:val="es-ES_tradnl"/>
              </w:rPr>
            </w:pPr>
          </w:p>
        </w:tc>
      </w:tr>
      <w:tr w:rsidR="00902D3F" w:rsidRPr="004B21FE" w14:paraId="14FF59A0" w14:textId="77777777" w:rsidTr="007B3234">
        <w:trPr>
          <w:trHeight w:val="240"/>
        </w:trPr>
        <w:tc>
          <w:tcPr>
            <w:tcW w:w="5278" w:type="dxa"/>
            <w:tcBorders>
              <w:top w:val="single" w:sz="4" w:space="0" w:color="auto"/>
              <w:left w:val="single" w:sz="8" w:space="0" w:color="000000"/>
              <w:bottom w:val="single" w:sz="8" w:space="0" w:color="000000"/>
              <w:right w:val="single" w:sz="8" w:space="0" w:color="000000"/>
            </w:tcBorders>
            <w:shd w:val="clear" w:color="99CCFF" w:fill="C0C0C0"/>
            <w:noWrap/>
            <w:vAlign w:val="bottom"/>
            <w:hideMark/>
          </w:tcPr>
          <w:p w14:paraId="0617885C" w14:textId="77777777" w:rsidR="004B21FE" w:rsidRPr="004B21FE" w:rsidRDefault="004B21FE" w:rsidP="004B21FE">
            <w:pPr>
              <w:tabs>
                <w:tab w:val="left" w:pos="0"/>
                <w:tab w:val="left" w:pos="2880"/>
              </w:tabs>
              <w:spacing w:before="120"/>
              <w:rPr>
                <w:rFonts w:ascii="Arial" w:eastAsiaTheme="minorEastAsia" w:hAnsi="Arial" w:cs="Arial"/>
                <w:b/>
                <w:bCs/>
                <w:color w:val="000078"/>
                <w:sz w:val="18"/>
                <w:szCs w:val="18"/>
                <w:lang w:val="es-ES_tradnl"/>
              </w:rPr>
            </w:pPr>
            <w:proofErr w:type="gramStart"/>
            <w:r w:rsidRPr="004B21FE">
              <w:rPr>
                <w:rFonts w:ascii="Arial" w:eastAsia="Arial" w:hAnsi="Arial" w:cs="Arial"/>
                <w:b/>
                <w:bCs/>
                <w:color w:val="000078"/>
                <w:sz w:val="18"/>
                <w:szCs w:val="18"/>
                <w:lang w:val="es-ES_tradnl"/>
              </w:rPr>
              <w:t>TOTAL</w:t>
            </w:r>
            <w:proofErr w:type="gramEnd"/>
            <w:r w:rsidRPr="004B21FE">
              <w:rPr>
                <w:rFonts w:ascii="Arial" w:eastAsia="Arial" w:hAnsi="Arial" w:cs="Arial"/>
                <w:b/>
                <w:bCs/>
                <w:color w:val="000078"/>
                <w:sz w:val="18"/>
                <w:szCs w:val="18"/>
                <w:lang w:val="es-ES_tradnl"/>
              </w:rPr>
              <w:t xml:space="preserve"> PATRIMONIO NETO Y PASIVO (A + B + C)</w:t>
            </w:r>
          </w:p>
        </w:tc>
        <w:tc>
          <w:tcPr>
            <w:tcW w:w="1134" w:type="dxa"/>
            <w:tcBorders>
              <w:top w:val="single" w:sz="4" w:space="0" w:color="auto"/>
              <w:left w:val="nil"/>
              <w:bottom w:val="single" w:sz="8" w:space="0" w:color="000000"/>
              <w:right w:val="single" w:sz="8" w:space="0" w:color="000000"/>
            </w:tcBorders>
            <w:shd w:val="clear" w:color="000000" w:fill="C0C0C0"/>
            <w:noWrap/>
            <w:vAlign w:val="bottom"/>
          </w:tcPr>
          <w:p w14:paraId="4FD6E918" w14:textId="4C5BA1E8" w:rsidR="004B21FE" w:rsidRPr="00292CD5" w:rsidRDefault="004B21FE" w:rsidP="00292CD5">
            <w:pPr>
              <w:jc w:val="right"/>
              <w:rPr>
                <w:rFonts w:ascii="Arial" w:hAnsi="Arial" w:cs="Arial"/>
                <w:b/>
                <w:bCs/>
                <w:color w:val="000000"/>
                <w:sz w:val="18"/>
                <w:szCs w:val="18"/>
              </w:rPr>
            </w:pPr>
          </w:p>
        </w:tc>
        <w:tc>
          <w:tcPr>
            <w:tcW w:w="3261" w:type="dxa"/>
            <w:tcBorders>
              <w:top w:val="single" w:sz="4" w:space="0" w:color="auto"/>
              <w:left w:val="nil"/>
              <w:bottom w:val="single" w:sz="8" w:space="0" w:color="000000"/>
              <w:right w:val="single" w:sz="8" w:space="0" w:color="000000"/>
            </w:tcBorders>
            <w:shd w:val="clear" w:color="000000" w:fill="C0C0C0"/>
          </w:tcPr>
          <w:p w14:paraId="02B92CFB" w14:textId="77777777" w:rsidR="004B21FE" w:rsidRPr="004B21FE" w:rsidRDefault="004B21FE" w:rsidP="004B21FE">
            <w:pPr>
              <w:tabs>
                <w:tab w:val="left" w:pos="0"/>
                <w:tab w:val="left" w:pos="2880"/>
              </w:tabs>
              <w:spacing w:before="120"/>
              <w:jc w:val="right"/>
              <w:rPr>
                <w:rFonts w:ascii="Arial" w:eastAsiaTheme="minorEastAsia" w:hAnsi="Arial" w:cs="Arial"/>
                <w:b/>
                <w:bCs/>
                <w:sz w:val="18"/>
                <w:szCs w:val="18"/>
                <w:lang w:val="es-ES_tradnl"/>
              </w:rPr>
            </w:pPr>
          </w:p>
        </w:tc>
      </w:tr>
    </w:tbl>
    <w:p w14:paraId="71BAA9B0" w14:textId="10F0BBD2" w:rsidR="008E3D9D" w:rsidRDefault="008E3D9D" w:rsidP="006B2329">
      <w:pPr>
        <w:tabs>
          <w:tab w:val="left" w:pos="0"/>
          <w:tab w:val="left" w:pos="2880"/>
        </w:tabs>
        <w:spacing w:before="120"/>
        <w:jc w:val="both"/>
        <w:rPr>
          <w:rFonts w:ascii="Arial" w:eastAsia="Arial" w:hAnsi="Arial" w:cs="Arial"/>
          <w:b/>
          <w:bCs/>
          <w:color w:val="000078"/>
          <w:sz w:val="22"/>
          <w:szCs w:val="22"/>
          <w:lang w:val="es-ES_tradnl"/>
        </w:rPr>
      </w:pPr>
    </w:p>
    <w:p w14:paraId="7E62227B" w14:textId="77777777" w:rsidR="0012090A" w:rsidRDefault="0012090A" w:rsidP="006B2329">
      <w:pPr>
        <w:tabs>
          <w:tab w:val="left" w:pos="0"/>
          <w:tab w:val="left" w:pos="2880"/>
        </w:tabs>
        <w:spacing w:before="120"/>
        <w:jc w:val="both"/>
        <w:rPr>
          <w:rFonts w:ascii="Arial" w:eastAsia="Arial" w:hAnsi="Arial" w:cs="Arial"/>
          <w:b/>
          <w:bCs/>
          <w:color w:val="000078"/>
          <w:sz w:val="22"/>
          <w:szCs w:val="22"/>
          <w:lang w:val="es-ES_tradnl"/>
        </w:rPr>
      </w:pPr>
    </w:p>
    <w:p w14:paraId="6D500B38" w14:textId="10002C92" w:rsidR="006B2329" w:rsidRPr="006B2329" w:rsidRDefault="006B2329" w:rsidP="006B2329">
      <w:pPr>
        <w:tabs>
          <w:tab w:val="left" w:pos="0"/>
          <w:tab w:val="left" w:pos="2880"/>
        </w:tabs>
        <w:spacing w:before="120"/>
        <w:jc w:val="both"/>
        <w:rPr>
          <w:rFonts w:ascii="Arial" w:eastAsiaTheme="minorEastAsia" w:hAnsi="Arial" w:cs="Arial"/>
          <w:b/>
          <w:color w:val="000078"/>
          <w:sz w:val="22"/>
          <w:szCs w:val="22"/>
          <w:lang w:val="es-ES_tradnl"/>
        </w:rPr>
      </w:pPr>
      <w:r w:rsidRPr="006B2329">
        <w:rPr>
          <w:rFonts w:ascii="Arial" w:eastAsia="Arial" w:hAnsi="Arial" w:cs="Arial"/>
          <w:b/>
          <w:bCs/>
          <w:color w:val="000078"/>
          <w:sz w:val="22"/>
          <w:szCs w:val="22"/>
          <w:lang w:val="es-ES_tradnl"/>
        </w:rPr>
        <w:t>EJERCICIO 2 (2</w:t>
      </w:r>
      <w:r w:rsidR="00EF05BF">
        <w:rPr>
          <w:rFonts w:ascii="Arial" w:eastAsia="Arial" w:hAnsi="Arial" w:cs="Arial"/>
          <w:b/>
          <w:bCs/>
          <w:color w:val="000078"/>
          <w:sz w:val="22"/>
          <w:szCs w:val="22"/>
          <w:lang w:val="es-ES_tradnl"/>
        </w:rPr>
        <w:t>0</w:t>
      </w:r>
      <w:r w:rsidRPr="006B2329">
        <w:rPr>
          <w:rFonts w:ascii="Arial" w:eastAsia="Arial" w:hAnsi="Arial" w:cs="Arial"/>
          <w:b/>
          <w:bCs/>
          <w:color w:val="000078"/>
          <w:sz w:val="22"/>
          <w:szCs w:val="22"/>
          <w:lang w:val="es-ES_tradnl"/>
        </w:rPr>
        <w:t xml:space="preserve"> %)</w:t>
      </w:r>
    </w:p>
    <w:p w14:paraId="32CB5503" w14:textId="77777777" w:rsidR="006B2329" w:rsidRPr="006B2329" w:rsidRDefault="006B2329" w:rsidP="006B2329">
      <w:pPr>
        <w:tabs>
          <w:tab w:val="left" w:pos="0"/>
          <w:tab w:val="left" w:pos="2880"/>
        </w:tabs>
        <w:autoSpaceDE w:val="0"/>
        <w:spacing w:before="120"/>
        <w:jc w:val="both"/>
        <w:rPr>
          <w:rFonts w:ascii="Arial" w:eastAsiaTheme="minorEastAsia" w:hAnsi="Arial" w:cs="Arial"/>
          <w:bCs/>
          <w:i/>
          <w:color w:val="984806"/>
          <w:sz w:val="20"/>
          <w:szCs w:val="20"/>
          <w:lang w:val="es-ES_tradnl"/>
        </w:rPr>
      </w:pPr>
      <w:r w:rsidRPr="006B2329">
        <w:rPr>
          <w:rFonts w:ascii="Arial" w:eastAsia="Arial" w:hAnsi="Arial" w:cs="Arial"/>
          <w:bCs/>
          <w:i/>
          <w:iCs/>
          <w:color w:val="984806"/>
          <w:sz w:val="20"/>
          <w:szCs w:val="20"/>
          <w:lang w:val="es-ES_tradnl"/>
        </w:rPr>
        <w:t xml:space="preserve">El Marco Conceptual de cualquier contabilidad es el apoyo doctrinal en el que se fundamenta la normativa contable (ver módulo 1 página 20 a 23). Para el caso de las empresas individuales en el estado español, el Marco Conceptual se describe en la primera parte del </w:t>
      </w:r>
      <w:hyperlink r:id="rId10" w:history="1">
        <w:r w:rsidRPr="006B2329">
          <w:rPr>
            <w:rFonts w:ascii="Arial" w:eastAsia="Arial" w:hAnsi="Arial" w:cs="Arial"/>
            <w:b/>
            <w:bCs/>
            <w:color w:val="646464"/>
            <w:sz w:val="20"/>
            <w:szCs w:val="20"/>
            <w:lang w:val="es-ES_tradnl"/>
          </w:rPr>
          <w:t>Pla General de Contabilidad</w:t>
        </w:r>
      </w:hyperlink>
      <w:r w:rsidRPr="006B2329">
        <w:rPr>
          <w:rFonts w:ascii="Arial" w:eastAsia="Arial" w:hAnsi="Arial" w:cs="Arial"/>
          <w:b/>
          <w:bCs/>
          <w:i/>
          <w:iCs/>
          <w:color w:val="984806"/>
          <w:sz w:val="20"/>
          <w:szCs w:val="20"/>
          <w:lang w:val="es-ES_tradnl"/>
        </w:rPr>
        <w:t xml:space="preserve"> </w:t>
      </w:r>
      <w:r w:rsidRPr="006B2329">
        <w:rPr>
          <w:rFonts w:ascii="Arial" w:eastAsia="Arial" w:hAnsi="Arial" w:cs="Arial"/>
          <w:i/>
          <w:iCs/>
          <w:color w:val="984806"/>
          <w:sz w:val="20"/>
          <w:szCs w:val="20"/>
          <w:lang w:val="es-ES_tradnl"/>
        </w:rPr>
        <w:t>(PGC). Es una parte básica de la contabilidad, porque todas las normas y conceptos que se desarrollan en las siguientes partes del PGC tienen que ser coherentes con ella.</w:t>
      </w:r>
    </w:p>
    <w:p w14:paraId="3D891CB2" w14:textId="77777777" w:rsidR="006B2329" w:rsidRPr="006B2329" w:rsidRDefault="006B2329" w:rsidP="006B2329">
      <w:pPr>
        <w:tabs>
          <w:tab w:val="left" w:pos="0"/>
          <w:tab w:val="left" w:pos="2880"/>
        </w:tabs>
        <w:autoSpaceDE w:val="0"/>
        <w:spacing w:before="120"/>
        <w:jc w:val="both"/>
        <w:rPr>
          <w:rFonts w:ascii="Arial" w:eastAsiaTheme="minorEastAsia" w:hAnsi="Arial" w:cs="Arial"/>
          <w:bCs/>
          <w:i/>
          <w:color w:val="984806"/>
          <w:sz w:val="20"/>
          <w:szCs w:val="20"/>
          <w:lang w:val="es-ES_tradnl"/>
        </w:rPr>
      </w:pPr>
      <w:r w:rsidRPr="006B2329">
        <w:rPr>
          <w:rFonts w:ascii="Arial" w:eastAsia="Arial" w:hAnsi="Arial" w:cs="Arial"/>
          <w:bCs/>
          <w:i/>
          <w:iCs/>
          <w:color w:val="984806"/>
          <w:sz w:val="20"/>
          <w:szCs w:val="20"/>
          <w:lang w:val="es-ES_tradnl"/>
        </w:rPr>
        <w:t xml:space="preserve">Los </w:t>
      </w:r>
      <w:hyperlink r:id="rId11" w:history="1">
        <w:r w:rsidRPr="006B2329">
          <w:rPr>
            <w:rFonts w:ascii="Arial" w:eastAsia="Arial" w:hAnsi="Arial" w:cs="Arial"/>
            <w:b/>
            <w:bCs/>
            <w:color w:val="646464"/>
            <w:sz w:val="20"/>
            <w:szCs w:val="20"/>
            <w:lang w:val="es-ES_tradnl"/>
          </w:rPr>
          <w:t>Principios Contables</w:t>
        </w:r>
      </w:hyperlink>
      <w:r w:rsidRPr="006B2329">
        <w:rPr>
          <w:rFonts w:ascii="Arial" w:eastAsia="Arial" w:hAnsi="Arial" w:cs="Arial"/>
          <w:i/>
          <w:iCs/>
          <w:color w:val="984806"/>
          <w:sz w:val="20"/>
          <w:szCs w:val="20"/>
          <w:lang w:val="es-ES_tradnl"/>
        </w:rPr>
        <w:t xml:space="preserve"> están definidos en el Marco Conceptual del PGC (ver módulo 1 página 24 a 28). Conocer estos Principios es determinante para dominar la contabilidad. Esto es así porque condensan la esencia de las normas de registro y valoración, y porque estas no pueden recoger toda la casuística del día a día de la empresa. Necesitamos, pues, unos Principios que estén por encima de las normas y que podamos aplicar ante cualquier duda o carencia de una norma concreta.</w:t>
      </w:r>
    </w:p>
    <w:p w14:paraId="501EB2E1" w14:textId="77777777" w:rsidR="006B2329" w:rsidRPr="006B2329" w:rsidRDefault="006B2329" w:rsidP="006B2329">
      <w:pPr>
        <w:tabs>
          <w:tab w:val="left" w:pos="0"/>
          <w:tab w:val="left" w:pos="2880"/>
        </w:tabs>
        <w:autoSpaceDE w:val="0"/>
        <w:spacing w:before="120"/>
        <w:jc w:val="both"/>
        <w:rPr>
          <w:rFonts w:ascii="Arial" w:eastAsiaTheme="minorEastAsia" w:hAnsi="Arial" w:cs="Arial"/>
          <w:bCs/>
          <w:i/>
          <w:color w:val="984806"/>
          <w:sz w:val="20"/>
          <w:szCs w:val="20"/>
          <w:lang w:val="es-ES_tradnl"/>
        </w:rPr>
      </w:pPr>
      <w:r w:rsidRPr="006B2329">
        <w:rPr>
          <w:rFonts w:ascii="Arial" w:eastAsia="Arial" w:hAnsi="Arial" w:cs="Arial"/>
          <w:bCs/>
          <w:i/>
          <w:iCs/>
          <w:color w:val="984806"/>
          <w:sz w:val="20"/>
          <w:szCs w:val="20"/>
          <w:lang w:val="es-ES_tradnl"/>
        </w:rPr>
        <w:t>En este ejercicio se plantean algunas situaciones que no se resuelven con el conocimiento de las Normas de Registro y Valoración, sino con la aplicación de los seis Principios Contables: empresa en funcionamiento, devengo, uniformidad, prudencia, no compensación e importancia relativa.</w:t>
      </w:r>
    </w:p>
    <w:p w14:paraId="4257029D" w14:textId="6964909A" w:rsidR="006B2329" w:rsidRPr="00B6026B" w:rsidRDefault="00961CFE" w:rsidP="006B2329">
      <w:pPr>
        <w:tabs>
          <w:tab w:val="left" w:pos="0"/>
          <w:tab w:val="left" w:pos="2880"/>
        </w:tabs>
        <w:spacing w:before="120"/>
        <w:jc w:val="both"/>
        <w:rPr>
          <w:rFonts w:ascii="Arial" w:eastAsia="Arial" w:hAnsi="Arial" w:cs="Arial"/>
          <w:b/>
          <w:bCs/>
          <w:color w:val="000078"/>
          <w:sz w:val="22"/>
          <w:szCs w:val="22"/>
          <w:lang w:val="es-ES_tradnl"/>
        </w:rPr>
      </w:pPr>
      <w:r>
        <w:rPr>
          <w:rFonts w:ascii="Arial" w:eastAsia="Arial" w:hAnsi="Arial" w:cs="Arial"/>
          <w:color w:val="000078"/>
          <w:sz w:val="22"/>
          <w:szCs w:val="22"/>
        </w:rPr>
        <w:t xml:space="preserve">Supongamos </w:t>
      </w:r>
      <w:proofErr w:type="gramStart"/>
      <w:r>
        <w:rPr>
          <w:rFonts w:ascii="Arial" w:eastAsia="Arial" w:hAnsi="Arial" w:cs="Arial"/>
          <w:color w:val="000078"/>
          <w:sz w:val="22"/>
          <w:szCs w:val="22"/>
        </w:rPr>
        <w:t>que</w:t>
      </w:r>
      <w:proofErr w:type="gramEnd"/>
      <w:r>
        <w:rPr>
          <w:rFonts w:ascii="Arial" w:eastAsia="Arial" w:hAnsi="Arial" w:cs="Arial"/>
          <w:color w:val="000078"/>
          <w:sz w:val="22"/>
          <w:szCs w:val="22"/>
        </w:rPr>
        <w:t xml:space="preserve"> </w:t>
      </w:r>
      <w:r w:rsidR="00E55E4D">
        <w:rPr>
          <w:rFonts w:ascii="Arial" w:eastAsia="Arial" w:hAnsi="Arial" w:cs="Arial"/>
          <w:color w:val="000078"/>
          <w:sz w:val="22"/>
          <w:szCs w:val="22"/>
        </w:rPr>
        <w:t xml:space="preserve">pasados unos años desde su fundación, </w:t>
      </w:r>
      <w:r w:rsidR="007B323E" w:rsidRPr="00B6026B">
        <w:rPr>
          <w:rFonts w:ascii="Arial" w:eastAsia="Arial" w:hAnsi="Arial" w:cs="Arial"/>
          <w:color w:val="000078"/>
          <w:sz w:val="22"/>
          <w:szCs w:val="22"/>
        </w:rPr>
        <w:t>PLAYA PRODUCTS S.A.U.</w:t>
      </w:r>
      <w:r w:rsidR="000F2DF5" w:rsidRPr="00B6026B">
        <w:rPr>
          <w:rFonts w:ascii="Arial" w:eastAsia="Arial" w:hAnsi="Arial" w:cs="Arial"/>
          <w:bCs/>
          <w:color w:val="000078"/>
          <w:sz w:val="22"/>
          <w:szCs w:val="22"/>
        </w:rPr>
        <w:t xml:space="preserve"> </w:t>
      </w:r>
      <w:r w:rsidR="000F2DF5" w:rsidRPr="00B6026B">
        <w:rPr>
          <w:rFonts w:ascii="Arial" w:eastAsia="Arial" w:hAnsi="Arial" w:cs="Arial"/>
          <w:bCs/>
          <w:color w:val="000078"/>
          <w:sz w:val="22"/>
          <w:szCs w:val="22"/>
          <w:lang w:val="es-ES_tradnl"/>
        </w:rPr>
        <w:t>e</w:t>
      </w:r>
      <w:r w:rsidR="006B2329" w:rsidRPr="00B6026B">
        <w:rPr>
          <w:rFonts w:ascii="Arial" w:eastAsia="Arial" w:hAnsi="Arial" w:cs="Arial"/>
          <w:bCs/>
          <w:color w:val="000078"/>
          <w:sz w:val="22"/>
          <w:szCs w:val="22"/>
          <w:lang w:val="es-ES_tradnl"/>
        </w:rPr>
        <w:t xml:space="preserve">stá preparando el cierre y te pide tu opinión sobre la </w:t>
      </w:r>
      <w:r w:rsidR="000F2DF5" w:rsidRPr="00B6026B">
        <w:rPr>
          <w:rFonts w:ascii="Arial" w:eastAsia="Arial" w:hAnsi="Arial" w:cs="Arial"/>
          <w:bCs/>
          <w:color w:val="000078"/>
          <w:sz w:val="22"/>
          <w:szCs w:val="22"/>
          <w:lang w:val="es-ES_tradnl"/>
        </w:rPr>
        <w:t xml:space="preserve">correcta </w:t>
      </w:r>
      <w:r w:rsidR="006B2329" w:rsidRPr="00B6026B">
        <w:rPr>
          <w:rFonts w:ascii="Arial" w:eastAsia="Arial" w:hAnsi="Arial" w:cs="Arial"/>
          <w:bCs/>
          <w:color w:val="000078"/>
          <w:sz w:val="22"/>
          <w:szCs w:val="22"/>
          <w:lang w:val="es-ES_tradnl"/>
        </w:rPr>
        <w:t>contabilización de algunos hechos económicos</w:t>
      </w:r>
      <w:r w:rsidR="000F2DF5" w:rsidRPr="00B6026B">
        <w:rPr>
          <w:rFonts w:ascii="Arial" w:eastAsia="Arial" w:hAnsi="Arial" w:cs="Arial"/>
          <w:bCs/>
          <w:color w:val="000078"/>
          <w:sz w:val="22"/>
          <w:szCs w:val="22"/>
          <w:lang w:val="es-ES_tradnl"/>
        </w:rPr>
        <w:t>. Así,</w:t>
      </w:r>
      <w:r w:rsidR="006B2329" w:rsidRPr="00B6026B">
        <w:rPr>
          <w:rFonts w:ascii="Arial" w:eastAsia="Arial" w:hAnsi="Arial" w:cs="Arial"/>
          <w:bCs/>
          <w:color w:val="000078"/>
          <w:sz w:val="22"/>
          <w:szCs w:val="22"/>
          <w:lang w:val="es-ES_tradnl"/>
        </w:rPr>
        <w:t xml:space="preserve"> </w:t>
      </w:r>
      <w:r w:rsidR="006B2329" w:rsidRPr="00B6026B">
        <w:rPr>
          <w:rFonts w:ascii="Arial" w:eastAsia="Arial" w:hAnsi="Arial" w:cs="Arial"/>
          <w:b/>
          <w:bCs/>
          <w:color w:val="000078"/>
          <w:sz w:val="22"/>
          <w:szCs w:val="22"/>
          <w:lang w:val="es-ES_tradnl"/>
        </w:rPr>
        <w:t>quiere saber si ha aplicado correctamente los principios contables.</w:t>
      </w:r>
    </w:p>
    <w:p w14:paraId="1D57D4D0" w14:textId="4ED79979" w:rsidR="007B323E" w:rsidRPr="00B6026B" w:rsidRDefault="007B323E" w:rsidP="007B323E">
      <w:pPr>
        <w:pStyle w:val="Prrafodelista"/>
        <w:numPr>
          <w:ilvl w:val="0"/>
          <w:numId w:val="20"/>
        </w:numPr>
        <w:tabs>
          <w:tab w:val="clear" w:pos="0"/>
          <w:tab w:val="clear" w:pos="2880"/>
        </w:tabs>
        <w:suppressAutoHyphens/>
        <w:spacing w:before="120" w:after="0" w:line="240" w:lineRule="auto"/>
        <w:jc w:val="both"/>
        <w:rPr>
          <w:bCs/>
          <w:szCs w:val="22"/>
        </w:rPr>
      </w:pPr>
      <w:r w:rsidRPr="00B6026B">
        <w:rPr>
          <w:bCs/>
          <w:szCs w:val="22"/>
        </w:rPr>
        <w:t>Hace cinco años, la empresa adquirió una</w:t>
      </w:r>
      <w:r w:rsidR="002B104E">
        <w:rPr>
          <w:bCs/>
          <w:szCs w:val="22"/>
        </w:rPr>
        <w:t>s</w:t>
      </w:r>
      <w:r w:rsidRPr="00B6026B">
        <w:rPr>
          <w:bCs/>
          <w:szCs w:val="22"/>
        </w:rPr>
        <w:t xml:space="preserve"> nuevas instalaciones de última generación cuya vida útil se calculó en 10 años. La empresa </w:t>
      </w:r>
      <w:proofErr w:type="gramStart"/>
      <w:r w:rsidRPr="00B6026B">
        <w:rPr>
          <w:bCs/>
          <w:szCs w:val="22"/>
        </w:rPr>
        <w:t>amortiza  con</w:t>
      </w:r>
      <w:proofErr w:type="gramEnd"/>
      <w:r w:rsidRPr="00B6026B">
        <w:rPr>
          <w:bCs/>
          <w:szCs w:val="22"/>
        </w:rPr>
        <w:t xml:space="preserve"> un criterio lineal, en función de su vida útil estimada. Sin embargo, la aparición de un nuevo sistema ha dado lugar a que </w:t>
      </w:r>
      <w:r w:rsidR="00314CED" w:rsidRPr="00B6026B">
        <w:rPr>
          <w:bCs/>
          <w:szCs w:val="22"/>
        </w:rPr>
        <w:t>las instalaciones</w:t>
      </w:r>
      <w:r w:rsidRPr="00B6026B">
        <w:rPr>
          <w:bCs/>
          <w:szCs w:val="22"/>
        </w:rPr>
        <w:t xml:space="preserve"> haya</w:t>
      </w:r>
      <w:r w:rsidR="00314CED" w:rsidRPr="00B6026B">
        <w:rPr>
          <w:bCs/>
          <w:szCs w:val="22"/>
        </w:rPr>
        <w:t>n</w:t>
      </w:r>
      <w:r w:rsidRPr="00B6026B">
        <w:rPr>
          <w:bCs/>
          <w:szCs w:val="22"/>
        </w:rPr>
        <w:t xml:space="preserve"> quedado obsoleta</w:t>
      </w:r>
      <w:r w:rsidR="00314CED" w:rsidRPr="00B6026B">
        <w:rPr>
          <w:bCs/>
          <w:szCs w:val="22"/>
        </w:rPr>
        <w:t>s</w:t>
      </w:r>
      <w:r w:rsidRPr="00B6026B">
        <w:rPr>
          <w:bCs/>
          <w:szCs w:val="22"/>
        </w:rPr>
        <w:t xml:space="preserve"> técnicamente y la empresa ha decidido amortizarla</w:t>
      </w:r>
      <w:r w:rsidR="00370FCC">
        <w:rPr>
          <w:bCs/>
          <w:szCs w:val="22"/>
        </w:rPr>
        <w:t>s</w:t>
      </w:r>
      <w:r w:rsidRPr="00B6026B">
        <w:rPr>
          <w:bCs/>
          <w:szCs w:val="22"/>
        </w:rPr>
        <w:t xml:space="preserve"> en dos años, cuando todavía le quedaban cinco años de vida útil, según la estimación inicial que se hizo de ésta</w:t>
      </w:r>
      <w:r w:rsidR="00370FCC">
        <w:rPr>
          <w:bCs/>
          <w:szCs w:val="22"/>
        </w:rPr>
        <w:t>s</w:t>
      </w:r>
      <w:r w:rsidRPr="00B6026B">
        <w:rPr>
          <w:bCs/>
          <w:szCs w:val="22"/>
        </w:rPr>
        <w:t>. La idea del director técnico es sustituirla</w:t>
      </w:r>
      <w:r w:rsidR="00370FCC">
        <w:rPr>
          <w:bCs/>
          <w:szCs w:val="22"/>
        </w:rPr>
        <w:t>s</w:t>
      </w:r>
      <w:r w:rsidRPr="00B6026B">
        <w:rPr>
          <w:bCs/>
          <w:szCs w:val="22"/>
        </w:rPr>
        <w:t xml:space="preserve"> por una nueva en un par de ejercicios.</w:t>
      </w:r>
    </w:p>
    <w:p w14:paraId="4D8BE942" w14:textId="758B693A" w:rsidR="007B323E" w:rsidRPr="00B6026B" w:rsidRDefault="007B323E" w:rsidP="007B323E">
      <w:pPr>
        <w:pStyle w:val="Prrafodelista"/>
        <w:numPr>
          <w:ilvl w:val="0"/>
          <w:numId w:val="20"/>
        </w:numPr>
        <w:tabs>
          <w:tab w:val="clear" w:pos="0"/>
          <w:tab w:val="clear" w:pos="2880"/>
        </w:tabs>
        <w:suppressAutoHyphens/>
        <w:spacing w:before="120" w:after="0" w:line="240" w:lineRule="auto"/>
        <w:jc w:val="both"/>
        <w:rPr>
          <w:bCs/>
          <w:szCs w:val="22"/>
        </w:rPr>
      </w:pPr>
      <w:r w:rsidRPr="00B6026B">
        <w:rPr>
          <w:bCs/>
          <w:szCs w:val="22"/>
        </w:rPr>
        <w:t>El banco BBXX concedió</w:t>
      </w:r>
      <w:r w:rsidR="00866F1B" w:rsidRPr="00B6026B">
        <w:rPr>
          <w:bCs/>
          <w:szCs w:val="22"/>
        </w:rPr>
        <w:t xml:space="preserve"> a la empresa</w:t>
      </w:r>
      <w:r w:rsidRPr="00B6026B">
        <w:rPr>
          <w:bCs/>
          <w:szCs w:val="22"/>
        </w:rPr>
        <w:t xml:space="preserve"> el 1 de octubre de 20</w:t>
      </w:r>
      <w:r w:rsidR="00E55E4D">
        <w:rPr>
          <w:bCs/>
          <w:szCs w:val="22"/>
        </w:rPr>
        <w:t>2X</w:t>
      </w:r>
      <w:r w:rsidR="00866F1B" w:rsidRPr="00B6026B">
        <w:rPr>
          <w:bCs/>
          <w:szCs w:val="22"/>
        </w:rPr>
        <w:t xml:space="preserve"> </w:t>
      </w:r>
      <w:r w:rsidRPr="00B6026B">
        <w:rPr>
          <w:bCs/>
          <w:szCs w:val="22"/>
        </w:rPr>
        <w:t>un préstamo de 10.000 € a tres años, con un interés del 5% anual y una cuota anual de 3.672,09 € que deberá pagarse cada 1 de octubre a partir de 20</w:t>
      </w:r>
      <w:r w:rsidR="00314CED" w:rsidRPr="00B6026B">
        <w:rPr>
          <w:bCs/>
          <w:szCs w:val="22"/>
        </w:rPr>
        <w:t>2</w:t>
      </w:r>
      <w:r w:rsidR="00BC4249">
        <w:rPr>
          <w:bCs/>
          <w:szCs w:val="22"/>
        </w:rPr>
        <w:t>X</w:t>
      </w:r>
      <w:r w:rsidRPr="00B6026B">
        <w:rPr>
          <w:bCs/>
          <w:szCs w:val="22"/>
        </w:rPr>
        <w:t>. La operación no tuvo gastos de formalización. En 20</w:t>
      </w:r>
      <w:r w:rsidR="00314CED" w:rsidRPr="00B6026B">
        <w:rPr>
          <w:bCs/>
          <w:szCs w:val="22"/>
        </w:rPr>
        <w:t>2</w:t>
      </w:r>
      <w:r w:rsidR="00BC4249">
        <w:rPr>
          <w:bCs/>
          <w:szCs w:val="22"/>
        </w:rPr>
        <w:t>X</w:t>
      </w:r>
      <w:r w:rsidRPr="00B6026B">
        <w:rPr>
          <w:bCs/>
          <w:szCs w:val="22"/>
        </w:rPr>
        <w:t xml:space="preserve"> </w:t>
      </w:r>
      <w:r w:rsidR="002B104E">
        <w:rPr>
          <w:bCs/>
          <w:szCs w:val="22"/>
        </w:rPr>
        <w:t>se han contabili</w:t>
      </w:r>
      <w:r w:rsidR="00706146">
        <w:rPr>
          <w:bCs/>
          <w:szCs w:val="22"/>
        </w:rPr>
        <w:t>zado unos gastos por intereses de 500€.</w:t>
      </w:r>
      <w:r w:rsidRPr="00B6026B">
        <w:rPr>
          <w:bCs/>
          <w:szCs w:val="22"/>
        </w:rPr>
        <w:t xml:space="preserve"> El cuadro de amortización del préstamo se muestra a continuación.</w:t>
      </w:r>
    </w:p>
    <w:tbl>
      <w:tblPr>
        <w:tblpPr w:leftFromText="141" w:rightFromText="141" w:vertAnchor="text" w:horzAnchor="margin" w:tblpY="235"/>
        <w:tblW w:w="9894" w:type="dxa"/>
        <w:tblCellMar>
          <w:left w:w="70" w:type="dxa"/>
          <w:right w:w="70" w:type="dxa"/>
        </w:tblCellMar>
        <w:tblLook w:val="04A0" w:firstRow="1" w:lastRow="0" w:firstColumn="1" w:lastColumn="0" w:noHBand="0" w:noVBand="1"/>
      </w:tblPr>
      <w:tblGrid>
        <w:gridCol w:w="1630"/>
        <w:gridCol w:w="1701"/>
        <w:gridCol w:w="1984"/>
        <w:gridCol w:w="2453"/>
        <w:gridCol w:w="2126"/>
      </w:tblGrid>
      <w:tr w:rsidR="007B323E" w:rsidRPr="00B6026B" w14:paraId="3AE0A10B" w14:textId="77777777" w:rsidTr="00866F1B">
        <w:trPr>
          <w:trHeight w:val="416"/>
        </w:trPr>
        <w:tc>
          <w:tcPr>
            <w:tcW w:w="1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05D93" w14:textId="77777777" w:rsidR="007B323E" w:rsidRPr="00B6026B" w:rsidRDefault="007B323E" w:rsidP="00866F1B">
            <w:pPr>
              <w:jc w:val="center"/>
              <w:rPr>
                <w:rFonts w:ascii="Arial" w:eastAsiaTheme="minorEastAsia" w:hAnsi="Arial" w:cs="Arial"/>
                <w:bCs/>
                <w:color w:val="000078"/>
                <w:sz w:val="22"/>
                <w:szCs w:val="22"/>
              </w:rPr>
            </w:pPr>
            <w:bookmarkStart w:id="1" w:name="_Hlk127870768"/>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69286A6"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Cuota anual</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4E447BA0"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Pago de intereses</w:t>
            </w:r>
          </w:p>
        </w:tc>
        <w:tc>
          <w:tcPr>
            <w:tcW w:w="2453" w:type="dxa"/>
            <w:tcBorders>
              <w:top w:val="single" w:sz="4" w:space="0" w:color="auto"/>
              <w:left w:val="nil"/>
              <w:bottom w:val="single" w:sz="4" w:space="0" w:color="auto"/>
              <w:right w:val="single" w:sz="4" w:space="0" w:color="auto"/>
            </w:tcBorders>
            <w:shd w:val="clear" w:color="auto" w:fill="auto"/>
            <w:vAlign w:val="center"/>
            <w:hideMark/>
          </w:tcPr>
          <w:p w14:paraId="3447837D"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Amortización del principal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68C2E7F"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Capital pendiente</w:t>
            </w:r>
          </w:p>
        </w:tc>
      </w:tr>
      <w:tr w:rsidR="007B323E" w:rsidRPr="00B6026B" w14:paraId="40EDD259" w14:textId="77777777" w:rsidTr="00866F1B">
        <w:trPr>
          <w:trHeight w:val="300"/>
        </w:trPr>
        <w:tc>
          <w:tcPr>
            <w:tcW w:w="1630" w:type="dxa"/>
            <w:tcBorders>
              <w:top w:val="nil"/>
              <w:left w:val="single" w:sz="4" w:space="0" w:color="auto"/>
              <w:bottom w:val="single" w:sz="4" w:space="0" w:color="auto"/>
              <w:right w:val="single" w:sz="4" w:space="0" w:color="auto"/>
            </w:tcBorders>
            <w:shd w:val="clear" w:color="auto" w:fill="auto"/>
            <w:noWrap/>
            <w:vAlign w:val="center"/>
            <w:hideMark/>
          </w:tcPr>
          <w:p w14:paraId="568EF3D8" w14:textId="0050C844"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01/10/20</w:t>
            </w:r>
            <w:r w:rsidR="00314CED" w:rsidRPr="00B6026B">
              <w:rPr>
                <w:rFonts w:ascii="Arial" w:eastAsiaTheme="minorEastAsia" w:hAnsi="Arial" w:cs="Arial"/>
                <w:bCs/>
                <w:color w:val="000078"/>
                <w:sz w:val="22"/>
                <w:szCs w:val="22"/>
              </w:rPr>
              <w:t>2</w:t>
            </w:r>
            <w:r w:rsidR="00E55E4D">
              <w:rPr>
                <w:rFonts w:ascii="Arial" w:eastAsiaTheme="minorEastAsia" w:hAnsi="Arial" w:cs="Arial"/>
                <w:bCs/>
                <w:color w:val="000078"/>
                <w:sz w:val="22"/>
                <w:szCs w:val="22"/>
              </w:rPr>
              <w:t>X</w:t>
            </w:r>
          </w:p>
        </w:tc>
        <w:tc>
          <w:tcPr>
            <w:tcW w:w="1701" w:type="dxa"/>
            <w:tcBorders>
              <w:top w:val="nil"/>
              <w:left w:val="nil"/>
              <w:bottom w:val="single" w:sz="4" w:space="0" w:color="auto"/>
              <w:right w:val="single" w:sz="4" w:space="0" w:color="auto"/>
            </w:tcBorders>
            <w:shd w:val="clear" w:color="auto" w:fill="auto"/>
            <w:vAlign w:val="center"/>
            <w:hideMark/>
          </w:tcPr>
          <w:p w14:paraId="452D7EEF" w14:textId="77777777" w:rsidR="007B323E" w:rsidRPr="00B6026B" w:rsidRDefault="007B323E" w:rsidP="00866F1B">
            <w:pPr>
              <w:jc w:val="center"/>
              <w:rPr>
                <w:rFonts w:ascii="Arial" w:eastAsiaTheme="minorEastAsia" w:hAnsi="Arial" w:cs="Arial"/>
                <w:bCs/>
                <w:color w:val="000078"/>
                <w:sz w:val="22"/>
                <w:szCs w:val="22"/>
              </w:rPr>
            </w:pPr>
          </w:p>
        </w:tc>
        <w:tc>
          <w:tcPr>
            <w:tcW w:w="1984" w:type="dxa"/>
            <w:tcBorders>
              <w:top w:val="nil"/>
              <w:left w:val="nil"/>
              <w:bottom w:val="single" w:sz="4" w:space="0" w:color="auto"/>
              <w:right w:val="single" w:sz="4" w:space="0" w:color="auto"/>
            </w:tcBorders>
            <w:shd w:val="clear" w:color="auto" w:fill="auto"/>
            <w:vAlign w:val="center"/>
            <w:hideMark/>
          </w:tcPr>
          <w:p w14:paraId="7D6B6C04" w14:textId="77777777" w:rsidR="007B323E" w:rsidRPr="00B6026B" w:rsidRDefault="007B323E" w:rsidP="00866F1B">
            <w:pPr>
              <w:jc w:val="center"/>
              <w:rPr>
                <w:rFonts w:ascii="Arial" w:eastAsiaTheme="minorEastAsia" w:hAnsi="Arial" w:cs="Arial"/>
                <w:bCs/>
                <w:color w:val="000078"/>
                <w:sz w:val="22"/>
                <w:szCs w:val="22"/>
              </w:rPr>
            </w:pPr>
          </w:p>
        </w:tc>
        <w:tc>
          <w:tcPr>
            <w:tcW w:w="2453" w:type="dxa"/>
            <w:tcBorders>
              <w:top w:val="nil"/>
              <w:left w:val="nil"/>
              <w:bottom w:val="single" w:sz="4" w:space="0" w:color="auto"/>
              <w:right w:val="single" w:sz="4" w:space="0" w:color="auto"/>
            </w:tcBorders>
            <w:shd w:val="clear" w:color="auto" w:fill="auto"/>
            <w:vAlign w:val="center"/>
            <w:hideMark/>
          </w:tcPr>
          <w:p w14:paraId="1D1BC373" w14:textId="77777777" w:rsidR="007B323E" w:rsidRPr="00B6026B" w:rsidRDefault="007B323E" w:rsidP="00866F1B">
            <w:pPr>
              <w:jc w:val="center"/>
              <w:rPr>
                <w:rFonts w:ascii="Arial" w:eastAsiaTheme="minorEastAsia" w:hAnsi="Arial" w:cs="Arial"/>
                <w:bCs/>
                <w:color w:val="000078"/>
                <w:sz w:val="22"/>
                <w:szCs w:val="22"/>
              </w:rPr>
            </w:pPr>
          </w:p>
        </w:tc>
        <w:tc>
          <w:tcPr>
            <w:tcW w:w="2126" w:type="dxa"/>
            <w:tcBorders>
              <w:top w:val="nil"/>
              <w:left w:val="nil"/>
              <w:bottom w:val="single" w:sz="4" w:space="0" w:color="auto"/>
              <w:right w:val="single" w:sz="4" w:space="0" w:color="auto"/>
            </w:tcBorders>
            <w:shd w:val="clear" w:color="auto" w:fill="auto"/>
            <w:vAlign w:val="center"/>
            <w:hideMark/>
          </w:tcPr>
          <w:p w14:paraId="4D25DF21"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10.000,00</w:t>
            </w:r>
          </w:p>
        </w:tc>
      </w:tr>
      <w:tr w:rsidR="007B323E" w:rsidRPr="00B6026B" w14:paraId="380BC235" w14:textId="77777777" w:rsidTr="00866F1B">
        <w:trPr>
          <w:trHeight w:val="255"/>
        </w:trPr>
        <w:tc>
          <w:tcPr>
            <w:tcW w:w="1630" w:type="dxa"/>
            <w:tcBorders>
              <w:top w:val="nil"/>
              <w:left w:val="single" w:sz="4" w:space="0" w:color="auto"/>
              <w:bottom w:val="single" w:sz="4" w:space="0" w:color="auto"/>
              <w:right w:val="single" w:sz="4" w:space="0" w:color="auto"/>
            </w:tcBorders>
            <w:shd w:val="clear" w:color="auto" w:fill="auto"/>
            <w:noWrap/>
            <w:hideMark/>
          </w:tcPr>
          <w:p w14:paraId="7EAB869B" w14:textId="361F8549"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30/09/20</w:t>
            </w:r>
            <w:r w:rsidR="00314CED" w:rsidRPr="00B6026B">
              <w:rPr>
                <w:rFonts w:ascii="Arial" w:eastAsiaTheme="minorEastAsia" w:hAnsi="Arial" w:cs="Arial"/>
                <w:bCs/>
                <w:color w:val="000078"/>
                <w:sz w:val="22"/>
                <w:szCs w:val="22"/>
              </w:rPr>
              <w:t>2</w:t>
            </w:r>
            <w:r w:rsidR="00E55E4D">
              <w:rPr>
                <w:rFonts w:ascii="Arial" w:eastAsiaTheme="minorEastAsia" w:hAnsi="Arial" w:cs="Arial"/>
                <w:bCs/>
                <w:color w:val="000078"/>
                <w:sz w:val="22"/>
                <w:szCs w:val="22"/>
              </w:rPr>
              <w:t>X+1</w:t>
            </w:r>
          </w:p>
        </w:tc>
        <w:tc>
          <w:tcPr>
            <w:tcW w:w="1701" w:type="dxa"/>
            <w:tcBorders>
              <w:top w:val="nil"/>
              <w:left w:val="nil"/>
              <w:bottom w:val="single" w:sz="4" w:space="0" w:color="auto"/>
              <w:right w:val="single" w:sz="4" w:space="0" w:color="auto"/>
            </w:tcBorders>
            <w:shd w:val="clear" w:color="auto" w:fill="auto"/>
            <w:noWrap/>
            <w:vAlign w:val="bottom"/>
            <w:hideMark/>
          </w:tcPr>
          <w:p w14:paraId="1557E631"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3.672,09</w:t>
            </w:r>
          </w:p>
        </w:tc>
        <w:tc>
          <w:tcPr>
            <w:tcW w:w="1984" w:type="dxa"/>
            <w:tcBorders>
              <w:top w:val="nil"/>
              <w:left w:val="nil"/>
              <w:bottom w:val="single" w:sz="4" w:space="0" w:color="auto"/>
              <w:right w:val="single" w:sz="4" w:space="0" w:color="auto"/>
            </w:tcBorders>
            <w:shd w:val="clear" w:color="auto" w:fill="auto"/>
            <w:noWrap/>
            <w:vAlign w:val="bottom"/>
            <w:hideMark/>
          </w:tcPr>
          <w:p w14:paraId="68269F45"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500,00</w:t>
            </w:r>
          </w:p>
        </w:tc>
        <w:tc>
          <w:tcPr>
            <w:tcW w:w="2453" w:type="dxa"/>
            <w:tcBorders>
              <w:top w:val="nil"/>
              <w:left w:val="nil"/>
              <w:bottom w:val="single" w:sz="4" w:space="0" w:color="auto"/>
              <w:right w:val="single" w:sz="4" w:space="0" w:color="auto"/>
            </w:tcBorders>
            <w:shd w:val="clear" w:color="auto" w:fill="auto"/>
            <w:noWrap/>
            <w:vAlign w:val="bottom"/>
            <w:hideMark/>
          </w:tcPr>
          <w:p w14:paraId="2CB9001F"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3.172,09</w:t>
            </w:r>
          </w:p>
        </w:tc>
        <w:tc>
          <w:tcPr>
            <w:tcW w:w="2126" w:type="dxa"/>
            <w:tcBorders>
              <w:top w:val="nil"/>
              <w:left w:val="nil"/>
              <w:bottom w:val="single" w:sz="4" w:space="0" w:color="auto"/>
              <w:right w:val="single" w:sz="4" w:space="0" w:color="auto"/>
            </w:tcBorders>
            <w:shd w:val="clear" w:color="auto" w:fill="auto"/>
            <w:noWrap/>
            <w:vAlign w:val="bottom"/>
            <w:hideMark/>
          </w:tcPr>
          <w:p w14:paraId="504667DF"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6.827,91</w:t>
            </w:r>
          </w:p>
        </w:tc>
      </w:tr>
      <w:tr w:rsidR="007B323E" w:rsidRPr="00B6026B" w14:paraId="713CA444" w14:textId="77777777" w:rsidTr="00866F1B">
        <w:trPr>
          <w:trHeight w:val="255"/>
        </w:trPr>
        <w:tc>
          <w:tcPr>
            <w:tcW w:w="1630" w:type="dxa"/>
            <w:tcBorders>
              <w:top w:val="nil"/>
              <w:left w:val="single" w:sz="4" w:space="0" w:color="auto"/>
              <w:bottom w:val="single" w:sz="4" w:space="0" w:color="auto"/>
              <w:right w:val="single" w:sz="4" w:space="0" w:color="auto"/>
            </w:tcBorders>
            <w:shd w:val="clear" w:color="auto" w:fill="auto"/>
            <w:noWrap/>
            <w:hideMark/>
          </w:tcPr>
          <w:p w14:paraId="3626502F" w14:textId="72491E48"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30/09/202</w:t>
            </w:r>
            <w:r w:rsidR="00E55E4D">
              <w:rPr>
                <w:rFonts w:ascii="Arial" w:eastAsiaTheme="minorEastAsia" w:hAnsi="Arial" w:cs="Arial"/>
                <w:bCs/>
                <w:color w:val="000078"/>
                <w:sz w:val="22"/>
                <w:szCs w:val="22"/>
              </w:rPr>
              <w:t>X+2</w:t>
            </w:r>
          </w:p>
        </w:tc>
        <w:tc>
          <w:tcPr>
            <w:tcW w:w="1701" w:type="dxa"/>
            <w:tcBorders>
              <w:top w:val="nil"/>
              <w:left w:val="nil"/>
              <w:bottom w:val="single" w:sz="4" w:space="0" w:color="auto"/>
              <w:right w:val="single" w:sz="4" w:space="0" w:color="auto"/>
            </w:tcBorders>
            <w:shd w:val="clear" w:color="auto" w:fill="auto"/>
            <w:noWrap/>
            <w:vAlign w:val="bottom"/>
            <w:hideMark/>
          </w:tcPr>
          <w:p w14:paraId="76DEE83F"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3.672,09</w:t>
            </w:r>
          </w:p>
        </w:tc>
        <w:tc>
          <w:tcPr>
            <w:tcW w:w="1984" w:type="dxa"/>
            <w:tcBorders>
              <w:top w:val="nil"/>
              <w:left w:val="nil"/>
              <w:bottom w:val="single" w:sz="4" w:space="0" w:color="auto"/>
              <w:right w:val="single" w:sz="4" w:space="0" w:color="auto"/>
            </w:tcBorders>
            <w:shd w:val="clear" w:color="auto" w:fill="auto"/>
            <w:noWrap/>
            <w:vAlign w:val="bottom"/>
            <w:hideMark/>
          </w:tcPr>
          <w:p w14:paraId="6080BC89"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341,40</w:t>
            </w:r>
          </w:p>
        </w:tc>
        <w:tc>
          <w:tcPr>
            <w:tcW w:w="2453" w:type="dxa"/>
            <w:tcBorders>
              <w:top w:val="nil"/>
              <w:left w:val="nil"/>
              <w:bottom w:val="single" w:sz="4" w:space="0" w:color="auto"/>
              <w:right w:val="single" w:sz="4" w:space="0" w:color="auto"/>
            </w:tcBorders>
            <w:shd w:val="clear" w:color="auto" w:fill="auto"/>
            <w:noWrap/>
            <w:vAlign w:val="bottom"/>
            <w:hideMark/>
          </w:tcPr>
          <w:p w14:paraId="45CDB327"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3.330,69</w:t>
            </w:r>
          </w:p>
        </w:tc>
        <w:tc>
          <w:tcPr>
            <w:tcW w:w="2126" w:type="dxa"/>
            <w:tcBorders>
              <w:top w:val="nil"/>
              <w:left w:val="nil"/>
              <w:bottom w:val="single" w:sz="4" w:space="0" w:color="auto"/>
              <w:right w:val="single" w:sz="4" w:space="0" w:color="auto"/>
            </w:tcBorders>
            <w:shd w:val="clear" w:color="auto" w:fill="auto"/>
            <w:noWrap/>
            <w:vAlign w:val="bottom"/>
            <w:hideMark/>
          </w:tcPr>
          <w:p w14:paraId="7F5EC1C5"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3.497,22</w:t>
            </w:r>
          </w:p>
        </w:tc>
      </w:tr>
      <w:tr w:rsidR="007B323E" w:rsidRPr="00B6026B" w14:paraId="77FE293B" w14:textId="77777777" w:rsidTr="00866F1B">
        <w:trPr>
          <w:trHeight w:val="255"/>
        </w:trPr>
        <w:tc>
          <w:tcPr>
            <w:tcW w:w="1630" w:type="dxa"/>
            <w:tcBorders>
              <w:top w:val="nil"/>
              <w:left w:val="single" w:sz="4" w:space="0" w:color="auto"/>
              <w:bottom w:val="single" w:sz="4" w:space="0" w:color="auto"/>
              <w:right w:val="single" w:sz="4" w:space="0" w:color="auto"/>
            </w:tcBorders>
            <w:shd w:val="clear" w:color="auto" w:fill="auto"/>
            <w:noWrap/>
            <w:hideMark/>
          </w:tcPr>
          <w:p w14:paraId="3E76AEBA" w14:textId="7A1B936F"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30/09/202</w:t>
            </w:r>
            <w:r w:rsidR="00E55E4D">
              <w:rPr>
                <w:rFonts w:ascii="Arial" w:eastAsiaTheme="minorEastAsia" w:hAnsi="Arial" w:cs="Arial"/>
                <w:bCs/>
                <w:color w:val="000078"/>
                <w:sz w:val="22"/>
                <w:szCs w:val="22"/>
              </w:rPr>
              <w:t>X+3</w:t>
            </w:r>
          </w:p>
        </w:tc>
        <w:tc>
          <w:tcPr>
            <w:tcW w:w="1701" w:type="dxa"/>
            <w:tcBorders>
              <w:top w:val="nil"/>
              <w:left w:val="nil"/>
              <w:bottom w:val="single" w:sz="4" w:space="0" w:color="auto"/>
              <w:right w:val="single" w:sz="4" w:space="0" w:color="auto"/>
            </w:tcBorders>
            <w:shd w:val="clear" w:color="auto" w:fill="auto"/>
            <w:noWrap/>
            <w:vAlign w:val="bottom"/>
            <w:hideMark/>
          </w:tcPr>
          <w:p w14:paraId="6A19F04E"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3.672,09</w:t>
            </w:r>
          </w:p>
        </w:tc>
        <w:tc>
          <w:tcPr>
            <w:tcW w:w="1984" w:type="dxa"/>
            <w:tcBorders>
              <w:top w:val="nil"/>
              <w:left w:val="nil"/>
              <w:bottom w:val="single" w:sz="4" w:space="0" w:color="auto"/>
              <w:right w:val="single" w:sz="4" w:space="0" w:color="auto"/>
            </w:tcBorders>
            <w:shd w:val="clear" w:color="auto" w:fill="auto"/>
            <w:noWrap/>
            <w:vAlign w:val="bottom"/>
            <w:hideMark/>
          </w:tcPr>
          <w:p w14:paraId="0024DF45"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174,86</w:t>
            </w:r>
          </w:p>
        </w:tc>
        <w:tc>
          <w:tcPr>
            <w:tcW w:w="2453" w:type="dxa"/>
            <w:tcBorders>
              <w:top w:val="nil"/>
              <w:left w:val="nil"/>
              <w:bottom w:val="single" w:sz="4" w:space="0" w:color="auto"/>
              <w:right w:val="single" w:sz="4" w:space="0" w:color="auto"/>
            </w:tcBorders>
            <w:shd w:val="clear" w:color="auto" w:fill="auto"/>
            <w:noWrap/>
            <w:vAlign w:val="bottom"/>
            <w:hideMark/>
          </w:tcPr>
          <w:p w14:paraId="21960201"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3.497,22</w:t>
            </w:r>
          </w:p>
        </w:tc>
        <w:tc>
          <w:tcPr>
            <w:tcW w:w="2126" w:type="dxa"/>
            <w:tcBorders>
              <w:top w:val="nil"/>
              <w:left w:val="nil"/>
              <w:bottom w:val="single" w:sz="4" w:space="0" w:color="auto"/>
              <w:right w:val="single" w:sz="4" w:space="0" w:color="auto"/>
            </w:tcBorders>
            <w:shd w:val="clear" w:color="auto" w:fill="auto"/>
            <w:noWrap/>
            <w:vAlign w:val="bottom"/>
            <w:hideMark/>
          </w:tcPr>
          <w:p w14:paraId="12D7B317" w14:textId="77777777" w:rsidR="007B323E" w:rsidRPr="00B6026B" w:rsidRDefault="007B323E" w:rsidP="00866F1B">
            <w:pPr>
              <w:jc w:val="center"/>
              <w:rPr>
                <w:rFonts w:ascii="Arial" w:eastAsiaTheme="minorEastAsia" w:hAnsi="Arial" w:cs="Arial"/>
                <w:bCs/>
                <w:color w:val="000078"/>
                <w:sz w:val="22"/>
                <w:szCs w:val="22"/>
              </w:rPr>
            </w:pPr>
            <w:r w:rsidRPr="00B6026B">
              <w:rPr>
                <w:rFonts w:ascii="Arial" w:eastAsiaTheme="minorEastAsia" w:hAnsi="Arial" w:cs="Arial"/>
                <w:bCs/>
                <w:color w:val="000078"/>
                <w:sz w:val="22"/>
                <w:szCs w:val="22"/>
              </w:rPr>
              <w:t>0,00</w:t>
            </w:r>
          </w:p>
        </w:tc>
      </w:tr>
      <w:bookmarkEnd w:id="1"/>
    </w:tbl>
    <w:p w14:paraId="6C80BF42" w14:textId="77777777" w:rsidR="007B323E" w:rsidRPr="00B6026B" w:rsidRDefault="007B323E" w:rsidP="007B323E">
      <w:pPr>
        <w:spacing w:before="120"/>
        <w:jc w:val="both"/>
        <w:rPr>
          <w:rFonts w:ascii="Arial" w:eastAsiaTheme="minorEastAsia" w:hAnsi="Arial" w:cs="Arial"/>
          <w:bCs/>
          <w:color w:val="000078"/>
          <w:sz w:val="22"/>
          <w:szCs w:val="22"/>
        </w:rPr>
      </w:pPr>
    </w:p>
    <w:p w14:paraId="127039D9" w14:textId="0EF3FD17" w:rsidR="007B323E" w:rsidRPr="00B6026B" w:rsidRDefault="007B323E" w:rsidP="007B323E">
      <w:pPr>
        <w:pStyle w:val="Prrafodelista"/>
        <w:numPr>
          <w:ilvl w:val="0"/>
          <w:numId w:val="20"/>
        </w:numPr>
        <w:tabs>
          <w:tab w:val="clear" w:pos="0"/>
          <w:tab w:val="clear" w:pos="2880"/>
        </w:tabs>
        <w:suppressAutoHyphens/>
        <w:spacing w:before="120" w:after="0" w:line="240" w:lineRule="auto"/>
        <w:jc w:val="both"/>
        <w:rPr>
          <w:bCs/>
          <w:szCs w:val="22"/>
        </w:rPr>
      </w:pPr>
      <w:r w:rsidRPr="00B6026B">
        <w:rPr>
          <w:bCs/>
          <w:szCs w:val="22"/>
        </w:rPr>
        <w:t>Entre las facturas pendientes de cobro a clientes, se encuentra una por un importe de 1.500 € que venció el 1 de enero de 20</w:t>
      </w:r>
      <w:r w:rsidR="00314CED" w:rsidRPr="00B6026B">
        <w:rPr>
          <w:bCs/>
          <w:szCs w:val="22"/>
        </w:rPr>
        <w:t>2</w:t>
      </w:r>
      <w:r w:rsidR="00E55E4D">
        <w:rPr>
          <w:bCs/>
          <w:szCs w:val="22"/>
        </w:rPr>
        <w:t>X</w:t>
      </w:r>
      <w:r w:rsidRPr="00B6026B">
        <w:rPr>
          <w:bCs/>
          <w:szCs w:val="22"/>
        </w:rPr>
        <w:t>. La empresa ha intentado cobrar esta factura desde hace tiempo con ningún éxito y tiene dudas sobre que llegue a conseguirlo. Esta información no se ve reflejada en sus cuentas anuales.</w:t>
      </w:r>
    </w:p>
    <w:p w14:paraId="508F6499" w14:textId="5CE6F6F7" w:rsidR="00706146" w:rsidRPr="00706146" w:rsidRDefault="00706146" w:rsidP="00706146">
      <w:pPr>
        <w:pStyle w:val="Prrafodelista"/>
        <w:numPr>
          <w:ilvl w:val="0"/>
          <w:numId w:val="20"/>
        </w:numPr>
        <w:tabs>
          <w:tab w:val="clear" w:pos="0"/>
          <w:tab w:val="clear" w:pos="2880"/>
        </w:tabs>
        <w:suppressAutoHyphens/>
        <w:spacing w:before="120" w:after="0" w:line="240" w:lineRule="auto"/>
        <w:jc w:val="both"/>
        <w:rPr>
          <w:bCs/>
          <w:szCs w:val="22"/>
        </w:rPr>
      </w:pPr>
      <w:r>
        <w:rPr>
          <w:bCs/>
          <w:szCs w:val="22"/>
        </w:rPr>
        <w:t>La empresa vende productos a un empleado suyo, al mismo tiempo tiene una nómina con dicho empleado que surge por su trabajo efectuado</w:t>
      </w:r>
      <w:r w:rsidR="00B041C1">
        <w:rPr>
          <w:bCs/>
          <w:szCs w:val="22"/>
        </w:rPr>
        <w:t>. La empresa contabiliza dichas ventas como un menor importe de la cuenta de Sueldos y salarios.</w:t>
      </w:r>
    </w:p>
    <w:p w14:paraId="587B72F3" w14:textId="77777777" w:rsidR="00866F1B" w:rsidRPr="00B6026B" w:rsidRDefault="00866F1B" w:rsidP="00370FCC">
      <w:pPr>
        <w:tabs>
          <w:tab w:val="left" w:pos="0"/>
          <w:tab w:val="left" w:pos="2880"/>
        </w:tabs>
        <w:spacing w:before="120"/>
        <w:jc w:val="both"/>
        <w:rPr>
          <w:rFonts w:ascii="Arial" w:eastAsiaTheme="minorEastAsia" w:hAnsi="Arial" w:cs="Arial"/>
          <w:b/>
          <w:bCs/>
          <w:color w:val="000078"/>
          <w:sz w:val="22"/>
          <w:szCs w:val="22"/>
        </w:rPr>
      </w:pPr>
    </w:p>
    <w:p w14:paraId="4659019A" w14:textId="77777777" w:rsidR="006B2329" w:rsidRPr="00B6026B" w:rsidRDefault="006B2329" w:rsidP="00370FCC">
      <w:pPr>
        <w:tabs>
          <w:tab w:val="left" w:pos="0"/>
          <w:tab w:val="left" w:pos="2880"/>
        </w:tabs>
        <w:spacing w:before="120"/>
        <w:jc w:val="both"/>
        <w:rPr>
          <w:rFonts w:ascii="Arial" w:eastAsiaTheme="minorEastAsia" w:hAnsi="Arial" w:cs="Arial"/>
          <w:bCs/>
          <w:color w:val="000078"/>
          <w:sz w:val="22"/>
          <w:szCs w:val="22"/>
          <w:lang w:val="es-ES_tradnl"/>
        </w:rPr>
      </w:pPr>
      <w:r w:rsidRPr="00B6026B">
        <w:rPr>
          <w:rFonts w:ascii="Arial" w:eastAsia="Arial" w:hAnsi="Arial" w:cs="Arial"/>
          <w:bCs/>
          <w:color w:val="000078"/>
          <w:sz w:val="22"/>
          <w:szCs w:val="22"/>
          <w:lang w:val="es-ES_tradnl"/>
        </w:rPr>
        <w:t>Para sintetizar tu opinión sobre las situaciones descritas tienes que utilizar el siguiente cuadro en el cual tienes que mostrar:</w:t>
      </w:r>
    </w:p>
    <w:p w14:paraId="5F9F5C8A" w14:textId="77777777" w:rsidR="006B2329" w:rsidRPr="00B6026B" w:rsidRDefault="006B2329" w:rsidP="00370FCC">
      <w:pPr>
        <w:numPr>
          <w:ilvl w:val="0"/>
          <w:numId w:val="17"/>
        </w:numPr>
        <w:tabs>
          <w:tab w:val="left" w:pos="0"/>
          <w:tab w:val="left" w:pos="2880"/>
        </w:tabs>
        <w:suppressAutoHyphens/>
        <w:spacing w:before="120"/>
        <w:jc w:val="both"/>
        <w:rPr>
          <w:rFonts w:ascii="Arial" w:eastAsiaTheme="minorEastAsia" w:hAnsi="Arial" w:cs="Arial"/>
          <w:bCs/>
          <w:color w:val="000078"/>
          <w:sz w:val="22"/>
          <w:szCs w:val="22"/>
          <w:lang w:val="es-ES_tradnl"/>
        </w:rPr>
      </w:pPr>
      <w:r w:rsidRPr="00B6026B">
        <w:rPr>
          <w:rFonts w:ascii="Arial" w:eastAsia="Arial" w:hAnsi="Arial" w:cs="Arial"/>
          <w:bCs/>
          <w:color w:val="000078"/>
          <w:sz w:val="22"/>
          <w:szCs w:val="22"/>
          <w:lang w:val="es-ES_tradnl"/>
        </w:rPr>
        <w:t>El nombre del Principio Contable que consideras que se aplicaría a cada caso.</w:t>
      </w:r>
    </w:p>
    <w:p w14:paraId="7FAE140A" w14:textId="77777777" w:rsidR="006B2329" w:rsidRPr="00B6026B" w:rsidRDefault="006B2329" w:rsidP="00370FCC">
      <w:pPr>
        <w:numPr>
          <w:ilvl w:val="0"/>
          <w:numId w:val="17"/>
        </w:numPr>
        <w:tabs>
          <w:tab w:val="left" w:pos="0"/>
          <w:tab w:val="left" w:pos="2880"/>
        </w:tabs>
        <w:suppressAutoHyphens/>
        <w:spacing w:before="120"/>
        <w:jc w:val="both"/>
        <w:rPr>
          <w:rFonts w:ascii="Arial" w:eastAsiaTheme="minorEastAsia" w:hAnsi="Arial" w:cs="Arial"/>
          <w:bCs/>
          <w:color w:val="000078"/>
          <w:sz w:val="22"/>
          <w:szCs w:val="22"/>
          <w:lang w:val="es-ES_tradnl"/>
        </w:rPr>
      </w:pPr>
      <w:r w:rsidRPr="00B6026B">
        <w:rPr>
          <w:rFonts w:ascii="Arial" w:eastAsia="Arial" w:hAnsi="Arial" w:cs="Arial"/>
          <w:bCs/>
          <w:color w:val="000078"/>
          <w:sz w:val="22"/>
          <w:szCs w:val="22"/>
          <w:lang w:val="es-ES_tradnl"/>
        </w:rPr>
        <w:t>Indicar si consideras que se ha aplicado este Principio en el tratamiento que ha dado la empresa a la situación (contestar únicamente sí o no).</w:t>
      </w:r>
    </w:p>
    <w:p w14:paraId="4407F9BB" w14:textId="18563E50" w:rsidR="006B2329" w:rsidRPr="00B6026B" w:rsidRDefault="006B2329" w:rsidP="00370FCC">
      <w:pPr>
        <w:numPr>
          <w:ilvl w:val="0"/>
          <w:numId w:val="17"/>
        </w:numPr>
        <w:tabs>
          <w:tab w:val="left" w:pos="0"/>
          <w:tab w:val="left" w:pos="2880"/>
        </w:tabs>
        <w:suppressAutoHyphens/>
        <w:spacing w:before="120"/>
        <w:jc w:val="both"/>
        <w:rPr>
          <w:rFonts w:ascii="Arial" w:eastAsiaTheme="minorEastAsia" w:hAnsi="Arial" w:cs="Arial"/>
          <w:bCs/>
          <w:color w:val="000078"/>
          <w:sz w:val="22"/>
          <w:szCs w:val="22"/>
          <w:lang w:val="es-ES_tradnl"/>
        </w:rPr>
      </w:pPr>
      <w:r w:rsidRPr="00B6026B">
        <w:rPr>
          <w:rFonts w:ascii="Arial" w:eastAsia="Arial" w:hAnsi="Arial" w:cs="Arial"/>
          <w:bCs/>
          <w:color w:val="000078"/>
          <w:sz w:val="22"/>
          <w:szCs w:val="22"/>
          <w:lang w:val="es-ES_tradnl"/>
        </w:rPr>
        <w:t xml:space="preserve">Argumentar por qué opinas </w:t>
      </w:r>
      <w:r w:rsidR="00D67BAD" w:rsidRPr="00B6026B">
        <w:rPr>
          <w:rFonts w:ascii="Arial" w:eastAsia="Arial" w:hAnsi="Arial" w:cs="Arial"/>
          <w:bCs/>
          <w:color w:val="000078"/>
          <w:sz w:val="22"/>
          <w:szCs w:val="22"/>
          <w:lang w:val="es-ES_tradnl"/>
        </w:rPr>
        <w:t>que</w:t>
      </w:r>
      <w:r w:rsidRPr="00B6026B">
        <w:rPr>
          <w:rFonts w:ascii="Arial" w:eastAsia="Arial" w:hAnsi="Arial" w:cs="Arial"/>
          <w:bCs/>
          <w:color w:val="000078"/>
          <w:sz w:val="22"/>
          <w:szCs w:val="22"/>
          <w:lang w:val="es-ES_tradnl"/>
        </w:rPr>
        <w:t xml:space="preserve"> la empresa ha aplicado o no ha aplicado correctamente el Principio que consideras que tiene que utilizar</w:t>
      </w:r>
      <w:r w:rsidR="006B3E53">
        <w:rPr>
          <w:rFonts w:ascii="Arial" w:eastAsia="Arial" w:hAnsi="Arial" w:cs="Arial"/>
          <w:bCs/>
          <w:color w:val="000078"/>
          <w:sz w:val="22"/>
          <w:szCs w:val="22"/>
          <w:lang w:val="es-ES_tradnl"/>
        </w:rPr>
        <w:t xml:space="preserve"> </w:t>
      </w:r>
      <w:r w:rsidR="001A028F">
        <w:rPr>
          <w:rFonts w:ascii="Arial" w:eastAsia="Arial" w:hAnsi="Arial" w:cs="Arial"/>
          <w:bCs/>
          <w:color w:val="000078"/>
          <w:sz w:val="22"/>
          <w:szCs w:val="22"/>
          <w:lang w:val="es-ES_tradnl"/>
        </w:rPr>
        <w:t xml:space="preserve">aplicado </w:t>
      </w:r>
      <w:r w:rsidR="006B3E53">
        <w:rPr>
          <w:rFonts w:ascii="Arial" w:eastAsia="Arial" w:hAnsi="Arial" w:cs="Arial"/>
          <w:bCs/>
          <w:color w:val="000078"/>
          <w:sz w:val="22"/>
          <w:szCs w:val="22"/>
          <w:lang w:val="es-ES_tradnl"/>
        </w:rPr>
        <w:t>a</w:t>
      </w:r>
      <w:r w:rsidR="001A028F">
        <w:rPr>
          <w:rFonts w:ascii="Arial" w:eastAsia="Arial" w:hAnsi="Arial" w:cs="Arial"/>
          <w:bCs/>
          <w:color w:val="000078"/>
          <w:sz w:val="22"/>
          <w:szCs w:val="22"/>
          <w:lang w:val="es-ES_tradnl"/>
        </w:rPr>
        <w:t xml:space="preserve"> la situación </w:t>
      </w:r>
      <w:r w:rsidR="006B3E53">
        <w:rPr>
          <w:rFonts w:ascii="Arial" w:eastAsia="Arial" w:hAnsi="Arial" w:cs="Arial"/>
          <w:bCs/>
          <w:color w:val="000078"/>
          <w:sz w:val="22"/>
          <w:szCs w:val="22"/>
          <w:lang w:val="es-ES_tradnl"/>
        </w:rPr>
        <w:t>concret</w:t>
      </w:r>
      <w:r w:rsidR="001A028F">
        <w:rPr>
          <w:rFonts w:ascii="Arial" w:eastAsia="Arial" w:hAnsi="Arial" w:cs="Arial"/>
          <w:bCs/>
          <w:color w:val="000078"/>
          <w:sz w:val="22"/>
          <w:szCs w:val="22"/>
          <w:lang w:val="es-ES_tradnl"/>
        </w:rPr>
        <w:t>a que se presenta</w:t>
      </w:r>
      <w:r w:rsidRPr="00B6026B">
        <w:rPr>
          <w:rFonts w:ascii="Arial" w:eastAsia="Arial" w:hAnsi="Arial" w:cs="Arial"/>
          <w:bCs/>
          <w:color w:val="000078"/>
          <w:sz w:val="22"/>
          <w:szCs w:val="22"/>
          <w:lang w:val="es-ES_tradnl"/>
        </w:rPr>
        <w:t>.</w:t>
      </w:r>
    </w:p>
    <w:p w14:paraId="242E7804" w14:textId="77777777" w:rsidR="001B509F" w:rsidRPr="00B6026B" w:rsidRDefault="001B509F" w:rsidP="006B2329">
      <w:pPr>
        <w:tabs>
          <w:tab w:val="left" w:pos="0"/>
          <w:tab w:val="left" w:pos="2880"/>
        </w:tabs>
        <w:spacing w:before="120"/>
        <w:jc w:val="both"/>
        <w:rPr>
          <w:rFonts w:ascii="Arial" w:eastAsiaTheme="minorEastAsia" w:hAnsi="Arial" w:cs="Arial"/>
          <w:bCs/>
          <w:color w:val="000078"/>
          <w:sz w:val="22"/>
          <w:szCs w:val="22"/>
          <w:lang w:val="es-ES_tradnl"/>
        </w:rPr>
      </w:pPr>
    </w:p>
    <w:tbl>
      <w:tblPr>
        <w:tblW w:w="9717" w:type="dxa"/>
        <w:tblInd w:w="-10" w:type="dxa"/>
        <w:tblLayout w:type="fixed"/>
        <w:tblLook w:val="0000" w:firstRow="0" w:lastRow="0" w:firstColumn="0" w:lastColumn="0" w:noHBand="0" w:noVBand="0"/>
      </w:tblPr>
      <w:tblGrid>
        <w:gridCol w:w="1281"/>
        <w:gridCol w:w="1701"/>
        <w:gridCol w:w="1418"/>
        <w:gridCol w:w="5317"/>
      </w:tblGrid>
      <w:tr w:rsidR="006B2329" w:rsidRPr="00B6026B" w14:paraId="4992CBE6" w14:textId="77777777" w:rsidTr="00BC4249">
        <w:trPr>
          <w:trHeight w:val="345"/>
        </w:trPr>
        <w:tc>
          <w:tcPr>
            <w:tcW w:w="1281" w:type="dxa"/>
            <w:tcBorders>
              <w:top w:val="single" w:sz="4" w:space="0" w:color="000000"/>
              <w:left w:val="single" w:sz="4" w:space="0" w:color="000000"/>
              <w:bottom w:val="single" w:sz="4" w:space="0" w:color="000000"/>
            </w:tcBorders>
            <w:shd w:val="clear" w:color="auto" w:fill="D9D9D9"/>
            <w:vAlign w:val="center"/>
          </w:tcPr>
          <w:p w14:paraId="01045DFE" w14:textId="77777777" w:rsidR="006B2329" w:rsidRPr="00BC4249" w:rsidRDefault="006B2329" w:rsidP="006B2329">
            <w:pPr>
              <w:tabs>
                <w:tab w:val="left" w:pos="0"/>
                <w:tab w:val="left" w:pos="2880"/>
              </w:tabs>
              <w:spacing w:before="120"/>
              <w:jc w:val="both"/>
              <w:rPr>
                <w:rFonts w:ascii="Arial" w:eastAsiaTheme="minorEastAsia" w:hAnsi="Arial" w:cs="Arial"/>
                <w:b/>
                <w:color w:val="000078" w:themeColor="text1"/>
                <w:sz w:val="18"/>
                <w:szCs w:val="18"/>
                <w:lang w:val="es-ES_tradnl"/>
              </w:rPr>
            </w:pPr>
            <w:r w:rsidRPr="00BC4249">
              <w:rPr>
                <w:rFonts w:ascii="Arial" w:eastAsia="Arial" w:hAnsi="Arial" w:cs="Arial"/>
                <w:b/>
                <w:bCs/>
                <w:color w:val="000078"/>
                <w:sz w:val="18"/>
                <w:szCs w:val="18"/>
                <w:lang w:val="es-ES_tradnl"/>
              </w:rPr>
              <w:t>Situación</w:t>
            </w:r>
          </w:p>
        </w:tc>
        <w:tc>
          <w:tcPr>
            <w:tcW w:w="1701" w:type="dxa"/>
            <w:tcBorders>
              <w:top w:val="single" w:sz="4" w:space="0" w:color="000000"/>
              <w:left w:val="single" w:sz="4" w:space="0" w:color="000000"/>
              <w:bottom w:val="single" w:sz="4" w:space="0" w:color="000000"/>
            </w:tcBorders>
            <w:shd w:val="clear" w:color="auto" w:fill="D9D9D9"/>
            <w:vAlign w:val="center"/>
          </w:tcPr>
          <w:p w14:paraId="1F9691B2" w14:textId="77777777" w:rsidR="006B2329" w:rsidRPr="00BC4249" w:rsidRDefault="006B2329" w:rsidP="006B2329">
            <w:pPr>
              <w:tabs>
                <w:tab w:val="left" w:pos="0"/>
                <w:tab w:val="left" w:pos="2880"/>
              </w:tabs>
              <w:snapToGrid w:val="0"/>
              <w:spacing w:before="120"/>
              <w:jc w:val="center"/>
              <w:rPr>
                <w:rFonts w:ascii="Arial" w:eastAsiaTheme="minorEastAsia" w:hAnsi="Arial" w:cs="Arial"/>
                <w:b/>
                <w:color w:val="000078" w:themeColor="text1"/>
                <w:sz w:val="18"/>
                <w:szCs w:val="18"/>
                <w:lang w:val="es-ES_tradnl"/>
              </w:rPr>
            </w:pPr>
            <w:r w:rsidRPr="00BC4249">
              <w:rPr>
                <w:rFonts w:ascii="Arial" w:eastAsia="Arial" w:hAnsi="Arial" w:cs="Arial"/>
                <w:b/>
                <w:bCs/>
                <w:color w:val="000078"/>
                <w:sz w:val="18"/>
                <w:szCs w:val="18"/>
                <w:lang w:val="es-ES_tradnl"/>
              </w:rPr>
              <w:t>Principio Contable a aplicar</w:t>
            </w:r>
          </w:p>
        </w:tc>
        <w:tc>
          <w:tcPr>
            <w:tcW w:w="1418" w:type="dxa"/>
            <w:tcBorders>
              <w:top w:val="single" w:sz="4" w:space="0" w:color="000000"/>
              <w:left w:val="single" w:sz="4" w:space="0" w:color="000000"/>
              <w:bottom w:val="single" w:sz="4" w:space="0" w:color="000000"/>
            </w:tcBorders>
            <w:shd w:val="clear" w:color="auto" w:fill="D9D9D9"/>
            <w:vAlign w:val="center"/>
          </w:tcPr>
          <w:p w14:paraId="6E602AE3" w14:textId="77777777" w:rsidR="006B2329" w:rsidRPr="00BC4249" w:rsidRDefault="006B2329" w:rsidP="006B2329">
            <w:pPr>
              <w:tabs>
                <w:tab w:val="left" w:pos="0"/>
                <w:tab w:val="left" w:pos="2880"/>
              </w:tabs>
              <w:snapToGrid w:val="0"/>
              <w:spacing w:before="120"/>
              <w:jc w:val="center"/>
              <w:rPr>
                <w:rFonts w:ascii="Arial" w:eastAsiaTheme="minorEastAsia" w:hAnsi="Arial" w:cs="Arial"/>
                <w:b/>
                <w:color w:val="000078" w:themeColor="text1"/>
                <w:sz w:val="18"/>
                <w:szCs w:val="18"/>
                <w:lang w:val="es-ES_tradnl"/>
              </w:rPr>
            </w:pPr>
            <w:r w:rsidRPr="00BC4249">
              <w:rPr>
                <w:rFonts w:ascii="Arial" w:eastAsia="Arial" w:hAnsi="Arial" w:cs="Arial"/>
                <w:b/>
                <w:bCs/>
                <w:color w:val="000078"/>
                <w:sz w:val="18"/>
                <w:szCs w:val="18"/>
                <w:lang w:val="es-ES_tradnl"/>
              </w:rPr>
              <w:t>¿El tratamiento es coherente con el principio contable?</w:t>
            </w:r>
          </w:p>
          <w:p w14:paraId="7A5A27E8" w14:textId="77777777" w:rsidR="006B2329" w:rsidRPr="00BC4249" w:rsidRDefault="006B2329" w:rsidP="006B2329">
            <w:pPr>
              <w:tabs>
                <w:tab w:val="left" w:pos="0"/>
                <w:tab w:val="left" w:pos="2880"/>
              </w:tabs>
              <w:spacing w:before="120"/>
              <w:jc w:val="center"/>
              <w:rPr>
                <w:rFonts w:ascii="Arial" w:eastAsiaTheme="minorEastAsia" w:hAnsi="Arial" w:cs="Arial"/>
                <w:b/>
                <w:color w:val="000078" w:themeColor="text1"/>
                <w:sz w:val="18"/>
                <w:szCs w:val="18"/>
                <w:lang w:val="es-ES_tradnl"/>
              </w:rPr>
            </w:pPr>
            <w:r w:rsidRPr="00BC4249">
              <w:rPr>
                <w:rFonts w:ascii="Arial" w:eastAsia="Arial" w:hAnsi="Arial" w:cs="Arial"/>
                <w:b/>
                <w:bCs/>
                <w:color w:val="000078"/>
                <w:sz w:val="18"/>
                <w:szCs w:val="18"/>
                <w:lang w:val="es-ES_tradnl"/>
              </w:rPr>
              <w:t>(indicar Sí o No)</w:t>
            </w:r>
          </w:p>
        </w:tc>
        <w:tc>
          <w:tcPr>
            <w:tcW w:w="53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B9E4FE" w14:textId="347BE703" w:rsidR="006B2329" w:rsidRPr="00BC4249" w:rsidRDefault="006B2329" w:rsidP="006B2329">
            <w:pPr>
              <w:tabs>
                <w:tab w:val="left" w:pos="0"/>
                <w:tab w:val="left" w:pos="2880"/>
              </w:tabs>
              <w:snapToGrid w:val="0"/>
              <w:spacing w:before="120"/>
              <w:jc w:val="center"/>
              <w:rPr>
                <w:rFonts w:ascii="Arial" w:eastAsiaTheme="minorEastAsia" w:hAnsi="Arial" w:cs="Arial"/>
                <w:b/>
                <w:bCs/>
                <w:color w:val="000078" w:themeColor="text1"/>
                <w:sz w:val="18"/>
                <w:szCs w:val="18"/>
                <w:lang w:val="es-ES_tradnl"/>
              </w:rPr>
            </w:pPr>
            <w:r w:rsidRPr="00BC4249">
              <w:rPr>
                <w:rFonts w:ascii="Arial" w:eastAsia="Arial" w:hAnsi="Arial" w:cs="Arial"/>
                <w:b/>
                <w:bCs/>
                <w:color w:val="000078"/>
                <w:sz w:val="18"/>
                <w:szCs w:val="18"/>
                <w:lang w:val="es-ES_tradnl"/>
              </w:rPr>
              <w:t>Argumentación</w:t>
            </w:r>
            <w:r w:rsidR="001A028F">
              <w:rPr>
                <w:rFonts w:ascii="Arial" w:eastAsia="Arial" w:hAnsi="Arial" w:cs="Arial"/>
                <w:b/>
                <w:bCs/>
                <w:color w:val="000078"/>
                <w:sz w:val="18"/>
                <w:szCs w:val="18"/>
                <w:lang w:val="es-ES_tradnl"/>
              </w:rPr>
              <w:t xml:space="preserve"> a la situación concreta</w:t>
            </w:r>
          </w:p>
        </w:tc>
      </w:tr>
      <w:tr w:rsidR="006B2329" w:rsidRPr="00B6026B" w14:paraId="62AA3001" w14:textId="77777777" w:rsidTr="00BC4249">
        <w:trPr>
          <w:trHeight w:val="1195"/>
        </w:trPr>
        <w:tc>
          <w:tcPr>
            <w:tcW w:w="1281" w:type="dxa"/>
            <w:tcBorders>
              <w:top w:val="single" w:sz="4" w:space="0" w:color="000000"/>
              <w:left w:val="single" w:sz="4" w:space="0" w:color="000000"/>
              <w:bottom w:val="single" w:sz="4" w:space="0" w:color="000000"/>
            </w:tcBorders>
            <w:shd w:val="clear" w:color="auto" w:fill="auto"/>
          </w:tcPr>
          <w:p w14:paraId="1FA5187D" w14:textId="77777777" w:rsidR="006B2329" w:rsidRPr="00B6026B" w:rsidRDefault="006B2329" w:rsidP="006B2329">
            <w:pPr>
              <w:tabs>
                <w:tab w:val="left" w:pos="0"/>
                <w:tab w:val="left" w:pos="2880"/>
              </w:tabs>
              <w:snapToGrid w:val="0"/>
              <w:spacing w:before="120"/>
              <w:jc w:val="center"/>
              <w:rPr>
                <w:rFonts w:ascii="Arial" w:eastAsiaTheme="minorEastAsia" w:hAnsi="Arial" w:cs="Arial"/>
                <w:bCs/>
                <w:color w:val="000078" w:themeColor="text1"/>
                <w:sz w:val="22"/>
                <w:szCs w:val="22"/>
                <w:lang w:val="es-ES_tradnl"/>
              </w:rPr>
            </w:pPr>
            <w:r w:rsidRPr="00B6026B">
              <w:rPr>
                <w:rFonts w:ascii="Arial" w:eastAsia="Arial" w:hAnsi="Arial" w:cs="Arial"/>
                <w:bCs/>
                <w:color w:val="000078"/>
                <w:sz w:val="22"/>
                <w:szCs w:val="22"/>
                <w:lang w:val="es-ES_tradnl"/>
              </w:rPr>
              <w:t>1</w:t>
            </w:r>
          </w:p>
        </w:tc>
        <w:tc>
          <w:tcPr>
            <w:tcW w:w="1701" w:type="dxa"/>
            <w:tcBorders>
              <w:top w:val="single" w:sz="4" w:space="0" w:color="000000"/>
              <w:left w:val="single" w:sz="4" w:space="0" w:color="000000"/>
              <w:bottom w:val="single" w:sz="4" w:space="0" w:color="000000"/>
            </w:tcBorders>
            <w:shd w:val="clear" w:color="auto" w:fill="auto"/>
          </w:tcPr>
          <w:p w14:paraId="1BA93666" w14:textId="3E554F0F" w:rsidR="006B2329" w:rsidRPr="00B6026B" w:rsidRDefault="006B2329" w:rsidP="006B2329">
            <w:pPr>
              <w:tabs>
                <w:tab w:val="left" w:pos="0"/>
                <w:tab w:val="left" w:pos="2880"/>
              </w:tabs>
              <w:snapToGrid w:val="0"/>
              <w:spacing w:before="120"/>
              <w:jc w:val="center"/>
              <w:rPr>
                <w:rFonts w:ascii="Arial" w:eastAsiaTheme="minorEastAsia" w:hAnsi="Arial" w:cs="Arial"/>
                <w:sz w:val="22"/>
                <w:szCs w:val="22"/>
                <w:lang w:val="es-ES_tradnl"/>
              </w:rPr>
            </w:pPr>
          </w:p>
        </w:tc>
        <w:tc>
          <w:tcPr>
            <w:tcW w:w="1418" w:type="dxa"/>
            <w:tcBorders>
              <w:top w:val="single" w:sz="4" w:space="0" w:color="000000"/>
              <w:left w:val="single" w:sz="4" w:space="0" w:color="000000"/>
              <w:bottom w:val="single" w:sz="4" w:space="0" w:color="000000"/>
            </w:tcBorders>
            <w:shd w:val="clear" w:color="auto" w:fill="auto"/>
          </w:tcPr>
          <w:p w14:paraId="4598A95E" w14:textId="46441E90" w:rsidR="006B2329" w:rsidRPr="00B6026B" w:rsidRDefault="006B2329"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5317" w:type="dxa"/>
            <w:tcBorders>
              <w:top w:val="single" w:sz="4" w:space="0" w:color="000000"/>
              <w:left w:val="single" w:sz="4" w:space="0" w:color="000000"/>
              <w:bottom w:val="single" w:sz="4" w:space="0" w:color="000000"/>
              <w:right w:val="single" w:sz="4" w:space="0" w:color="000000"/>
            </w:tcBorders>
            <w:shd w:val="clear" w:color="auto" w:fill="auto"/>
          </w:tcPr>
          <w:p w14:paraId="0CA64B7A" w14:textId="725F1F63" w:rsidR="006B2329" w:rsidRPr="00B6026B" w:rsidRDefault="006B2329" w:rsidP="00314CED">
            <w:pPr>
              <w:tabs>
                <w:tab w:val="left" w:pos="0"/>
                <w:tab w:val="left" w:pos="2880"/>
              </w:tabs>
              <w:spacing w:before="120"/>
              <w:jc w:val="both"/>
              <w:rPr>
                <w:rFonts w:ascii="Arial" w:eastAsia="Arial" w:hAnsi="Arial" w:cs="Arial"/>
                <w:sz w:val="22"/>
                <w:szCs w:val="22"/>
                <w:lang w:val="es-ES_tradnl"/>
              </w:rPr>
            </w:pPr>
          </w:p>
        </w:tc>
      </w:tr>
      <w:tr w:rsidR="00314CED" w:rsidRPr="00B6026B" w14:paraId="41449169" w14:textId="77777777" w:rsidTr="00BC4249">
        <w:trPr>
          <w:trHeight w:val="1195"/>
        </w:trPr>
        <w:tc>
          <w:tcPr>
            <w:tcW w:w="1281" w:type="dxa"/>
            <w:tcBorders>
              <w:top w:val="single" w:sz="4" w:space="0" w:color="000000"/>
              <w:left w:val="single" w:sz="4" w:space="0" w:color="000000"/>
              <w:bottom w:val="single" w:sz="4" w:space="0" w:color="000000"/>
            </w:tcBorders>
            <w:shd w:val="clear" w:color="auto" w:fill="auto"/>
          </w:tcPr>
          <w:p w14:paraId="36008868" w14:textId="77777777" w:rsidR="00314CED" w:rsidRPr="00B6026B" w:rsidRDefault="00314CED" w:rsidP="00314CED">
            <w:pPr>
              <w:tabs>
                <w:tab w:val="left" w:pos="0"/>
                <w:tab w:val="left" w:pos="2880"/>
              </w:tabs>
              <w:snapToGrid w:val="0"/>
              <w:spacing w:before="120"/>
              <w:jc w:val="center"/>
              <w:rPr>
                <w:rFonts w:ascii="Arial" w:eastAsiaTheme="minorEastAsia" w:hAnsi="Arial" w:cs="Arial"/>
                <w:bCs/>
                <w:color w:val="000078" w:themeColor="text1"/>
                <w:sz w:val="22"/>
                <w:szCs w:val="22"/>
                <w:lang w:val="es-ES_tradnl"/>
              </w:rPr>
            </w:pPr>
            <w:r w:rsidRPr="00B6026B">
              <w:rPr>
                <w:rFonts w:ascii="Arial" w:eastAsia="Arial" w:hAnsi="Arial" w:cs="Arial"/>
                <w:bCs/>
                <w:color w:val="000078"/>
                <w:sz w:val="22"/>
                <w:szCs w:val="22"/>
                <w:lang w:val="es-ES_tradnl"/>
              </w:rPr>
              <w:t>2</w:t>
            </w:r>
          </w:p>
        </w:tc>
        <w:tc>
          <w:tcPr>
            <w:tcW w:w="1701" w:type="dxa"/>
            <w:tcBorders>
              <w:top w:val="single" w:sz="4" w:space="0" w:color="000000"/>
              <w:left w:val="single" w:sz="4" w:space="0" w:color="000000"/>
              <w:bottom w:val="single" w:sz="4" w:space="0" w:color="000000"/>
            </w:tcBorders>
            <w:shd w:val="clear" w:color="auto" w:fill="auto"/>
          </w:tcPr>
          <w:p w14:paraId="4D7DC2CA" w14:textId="075949EF"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1418" w:type="dxa"/>
            <w:tcBorders>
              <w:top w:val="single" w:sz="4" w:space="0" w:color="000000"/>
              <w:left w:val="single" w:sz="4" w:space="0" w:color="000000"/>
              <w:bottom w:val="single" w:sz="4" w:space="0" w:color="000000"/>
            </w:tcBorders>
            <w:shd w:val="clear" w:color="auto" w:fill="auto"/>
          </w:tcPr>
          <w:p w14:paraId="6CA6A462" w14:textId="69C6B6A2"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5317" w:type="dxa"/>
            <w:tcBorders>
              <w:top w:val="single" w:sz="4" w:space="0" w:color="000000"/>
              <w:left w:val="single" w:sz="4" w:space="0" w:color="000000"/>
              <w:bottom w:val="single" w:sz="4" w:space="0" w:color="000000"/>
              <w:right w:val="single" w:sz="4" w:space="0" w:color="000000"/>
            </w:tcBorders>
            <w:shd w:val="clear" w:color="auto" w:fill="auto"/>
          </w:tcPr>
          <w:p w14:paraId="4FFD3E1C" w14:textId="2B02711A" w:rsidR="00314CED" w:rsidRPr="00B6026B" w:rsidRDefault="00314CED" w:rsidP="00314CED">
            <w:pPr>
              <w:tabs>
                <w:tab w:val="left" w:pos="0"/>
                <w:tab w:val="left" w:pos="2880"/>
              </w:tabs>
              <w:spacing w:before="120"/>
              <w:jc w:val="both"/>
              <w:rPr>
                <w:rFonts w:ascii="Arial" w:eastAsia="Arial" w:hAnsi="Arial" w:cs="Arial"/>
                <w:bCs/>
                <w:sz w:val="22"/>
                <w:szCs w:val="22"/>
                <w:lang w:val="es-ES_tradnl"/>
              </w:rPr>
            </w:pPr>
          </w:p>
        </w:tc>
      </w:tr>
      <w:tr w:rsidR="00314CED" w:rsidRPr="00B6026B" w14:paraId="512FA86C" w14:textId="77777777" w:rsidTr="00BC4249">
        <w:trPr>
          <w:trHeight w:val="830"/>
        </w:trPr>
        <w:tc>
          <w:tcPr>
            <w:tcW w:w="1281" w:type="dxa"/>
            <w:tcBorders>
              <w:top w:val="single" w:sz="4" w:space="0" w:color="000000"/>
              <w:left w:val="single" w:sz="4" w:space="0" w:color="000000"/>
              <w:bottom w:val="single" w:sz="4" w:space="0" w:color="000000"/>
            </w:tcBorders>
            <w:shd w:val="clear" w:color="auto" w:fill="auto"/>
          </w:tcPr>
          <w:p w14:paraId="7E8B4FCB" w14:textId="77777777" w:rsidR="00314CED" w:rsidRPr="00B6026B" w:rsidRDefault="00314CED" w:rsidP="00314CED">
            <w:pPr>
              <w:tabs>
                <w:tab w:val="left" w:pos="0"/>
                <w:tab w:val="left" w:pos="2880"/>
              </w:tabs>
              <w:snapToGrid w:val="0"/>
              <w:spacing w:before="120"/>
              <w:jc w:val="center"/>
              <w:rPr>
                <w:rFonts w:ascii="Arial" w:eastAsiaTheme="minorEastAsia" w:hAnsi="Arial" w:cs="Arial"/>
                <w:bCs/>
                <w:color w:val="000078" w:themeColor="text1"/>
                <w:sz w:val="22"/>
                <w:szCs w:val="22"/>
                <w:lang w:val="es-ES_tradnl"/>
              </w:rPr>
            </w:pPr>
            <w:r w:rsidRPr="00B6026B">
              <w:rPr>
                <w:rFonts w:ascii="Arial" w:eastAsia="Arial" w:hAnsi="Arial" w:cs="Arial"/>
                <w:bCs/>
                <w:color w:val="000078"/>
                <w:sz w:val="22"/>
                <w:szCs w:val="22"/>
                <w:lang w:val="es-ES_tradnl"/>
              </w:rPr>
              <w:t>3</w:t>
            </w:r>
          </w:p>
        </w:tc>
        <w:tc>
          <w:tcPr>
            <w:tcW w:w="1701" w:type="dxa"/>
            <w:tcBorders>
              <w:top w:val="single" w:sz="4" w:space="0" w:color="000000"/>
              <w:left w:val="single" w:sz="4" w:space="0" w:color="000000"/>
              <w:bottom w:val="single" w:sz="4" w:space="0" w:color="000000"/>
            </w:tcBorders>
            <w:shd w:val="clear" w:color="auto" w:fill="auto"/>
          </w:tcPr>
          <w:p w14:paraId="4181191B" w14:textId="1A7FBB7A"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1418" w:type="dxa"/>
            <w:tcBorders>
              <w:top w:val="single" w:sz="4" w:space="0" w:color="000000"/>
              <w:left w:val="single" w:sz="4" w:space="0" w:color="000000"/>
              <w:bottom w:val="single" w:sz="4" w:space="0" w:color="000000"/>
            </w:tcBorders>
            <w:shd w:val="clear" w:color="auto" w:fill="auto"/>
          </w:tcPr>
          <w:p w14:paraId="10ACEC1D" w14:textId="56807E72"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5317" w:type="dxa"/>
            <w:tcBorders>
              <w:top w:val="single" w:sz="4" w:space="0" w:color="000000"/>
              <w:left w:val="single" w:sz="4" w:space="0" w:color="000000"/>
              <w:bottom w:val="single" w:sz="4" w:space="0" w:color="000000"/>
              <w:right w:val="single" w:sz="4" w:space="0" w:color="000000"/>
            </w:tcBorders>
            <w:shd w:val="clear" w:color="auto" w:fill="auto"/>
          </w:tcPr>
          <w:p w14:paraId="54EADD11" w14:textId="07760A94" w:rsidR="00314CED" w:rsidRPr="00B6026B" w:rsidRDefault="00314CED" w:rsidP="00314CED">
            <w:pPr>
              <w:tabs>
                <w:tab w:val="left" w:pos="0"/>
                <w:tab w:val="left" w:pos="2880"/>
              </w:tabs>
              <w:spacing w:before="120"/>
              <w:jc w:val="both"/>
              <w:rPr>
                <w:rFonts w:ascii="Arial" w:eastAsiaTheme="minorEastAsia" w:hAnsi="Arial" w:cs="Arial"/>
                <w:sz w:val="22"/>
                <w:szCs w:val="22"/>
                <w:lang w:val="es-ES_tradnl"/>
              </w:rPr>
            </w:pPr>
          </w:p>
        </w:tc>
      </w:tr>
      <w:tr w:rsidR="00314CED" w:rsidRPr="00B6026B" w14:paraId="2098EC05" w14:textId="77777777" w:rsidTr="00BC4249">
        <w:trPr>
          <w:trHeight w:val="1977"/>
        </w:trPr>
        <w:tc>
          <w:tcPr>
            <w:tcW w:w="1281" w:type="dxa"/>
            <w:tcBorders>
              <w:top w:val="single" w:sz="4" w:space="0" w:color="000000"/>
              <w:left w:val="single" w:sz="4" w:space="0" w:color="000000"/>
              <w:bottom w:val="single" w:sz="4" w:space="0" w:color="000000"/>
            </w:tcBorders>
            <w:shd w:val="clear" w:color="auto" w:fill="auto"/>
          </w:tcPr>
          <w:p w14:paraId="2C5D0982" w14:textId="77777777" w:rsidR="00314CED" w:rsidRPr="00B6026B" w:rsidRDefault="00314CED" w:rsidP="00314CED">
            <w:pPr>
              <w:tabs>
                <w:tab w:val="left" w:pos="0"/>
                <w:tab w:val="left" w:pos="2880"/>
              </w:tabs>
              <w:snapToGrid w:val="0"/>
              <w:spacing w:before="120"/>
              <w:jc w:val="center"/>
              <w:rPr>
                <w:rFonts w:ascii="Arial" w:eastAsiaTheme="minorEastAsia" w:hAnsi="Arial" w:cs="Arial"/>
                <w:color w:val="000078" w:themeColor="text1"/>
                <w:sz w:val="22"/>
                <w:szCs w:val="22"/>
                <w:lang w:val="es-ES_tradnl"/>
              </w:rPr>
            </w:pPr>
            <w:r w:rsidRPr="00B6026B">
              <w:rPr>
                <w:rFonts w:ascii="Arial" w:eastAsia="Arial" w:hAnsi="Arial" w:cs="Arial"/>
                <w:color w:val="000078"/>
                <w:sz w:val="22"/>
                <w:szCs w:val="22"/>
                <w:lang w:val="es-ES_tradnl"/>
              </w:rPr>
              <w:t>4</w:t>
            </w:r>
          </w:p>
        </w:tc>
        <w:tc>
          <w:tcPr>
            <w:tcW w:w="1701" w:type="dxa"/>
            <w:tcBorders>
              <w:top w:val="single" w:sz="4" w:space="0" w:color="000000"/>
              <w:left w:val="single" w:sz="4" w:space="0" w:color="000000"/>
              <w:bottom w:val="single" w:sz="4" w:space="0" w:color="000000"/>
            </w:tcBorders>
            <w:shd w:val="clear" w:color="auto" w:fill="auto"/>
          </w:tcPr>
          <w:p w14:paraId="084284A4" w14:textId="22978EB4"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1418" w:type="dxa"/>
            <w:tcBorders>
              <w:top w:val="single" w:sz="4" w:space="0" w:color="000000"/>
              <w:left w:val="single" w:sz="4" w:space="0" w:color="000000"/>
              <w:bottom w:val="single" w:sz="4" w:space="0" w:color="000000"/>
            </w:tcBorders>
            <w:shd w:val="clear" w:color="auto" w:fill="auto"/>
          </w:tcPr>
          <w:p w14:paraId="7AE734D5" w14:textId="2E3E2ED6" w:rsidR="00314CED" w:rsidRPr="00B6026B" w:rsidRDefault="00314CED" w:rsidP="00314CED">
            <w:pPr>
              <w:tabs>
                <w:tab w:val="left" w:pos="0"/>
                <w:tab w:val="left" w:pos="2880"/>
              </w:tabs>
              <w:snapToGrid w:val="0"/>
              <w:spacing w:before="120"/>
              <w:jc w:val="center"/>
              <w:rPr>
                <w:rFonts w:ascii="Arial" w:eastAsiaTheme="minorEastAsia" w:hAnsi="Arial" w:cs="Arial"/>
                <w:sz w:val="22"/>
                <w:szCs w:val="22"/>
                <w:lang w:val="es-ES_tradnl"/>
              </w:rPr>
            </w:pPr>
          </w:p>
        </w:tc>
        <w:tc>
          <w:tcPr>
            <w:tcW w:w="5317" w:type="dxa"/>
            <w:tcBorders>
              <w:top w:val="single" w:sz="4" w:space="0" w:color="000000"/>
              <w:left w:val="single" w:sz="4" w:space="0" w:color="000000"/>
              <w:bottom w:val="single" w:sz="4" w:space="0" w:color="000000"/>
              <w:right w:val="single" w:sz="4" w:space="0" w:color="000000"/>
            </w:tcBorders>
            <w:shd w:val="clear" w:color="auto" w:fill="auto"/>
          </w:tcPr>
          <w:p w14:paraId="12E2C47F" w14:textId="3147E58D" w:rsidR="00314CED" w:rsidRPr="00B6026B" w:rsidRDefault="00314CED" w:rsidP="00314CED">
            <w:pPr>
              <w:tabs>
                <w:tab w:val="left" w:pos="0"/>
                <w:tab w:val="left" w:pos="2880"/>
              </w:tabs>
              <w:spacing w:before="120"/>
              <w:jc w:val="both"/>
              <w:rPr>
                <w:rFonts w:ascii="Arial" w:eastAsiaTheme="minorEastAsia" w:hAnsi="Arial" w:cs="Arial"/>
                <w:sz w:val="22"/>
                <w:szCs w:val="22"/>
                <w:lang w:val="es-ES_tradnl"/>
              </w:rPr>
            </w:pPr>
          </w:p>
        </w:tc>
      </w:tr>
    </w:tbl>
    <w:p w14:paraId="25A331EB" w14:textId="0631D2D8" w:rsidR="006B2329" w:rsidRPr="00B6026B" w:rsidRDefault="006B2329" w:rsidP="006B2329">
      <w:pPr>
        <w:tabs>
          <w:tab w:val="left" w:pos="0"/>
          <w:tab w:val="left" w:pos="2880"/>
        </w:tabs>
        <w:spacing w:before="120"/>
        <w:jc w:val="both"/>
        <w:rPr>
          <w:rFonts w:ascii="Arial" w:eastAsiaTheme="minorEastAsia" w:hAnsi="Arial" w:cs="Arial"/>
          <w:bCs/>
          <w:color w:val="000078"/>
          <w:sz w:val="22"/>
          <w:szCs w:val="22"/>
          <w:lang w:val="es-ES_tradnl"/>
        </w:rPr>
      </w:pPr>
    </w:p>
    <w:p w14:paraId="00BEBD65" w14:textId="360254A9" w:rsidR="006B2329" w:rsidRPr="006B2329" w:rsidRDefault="006B2329" w:rsidP="006B2329">
      <w:pPr>
        <w:tabs>
          <w:tab w:val="left" w:pos="0"/>
          <w:tab w:val="left" w:pos="2880"/>
        </w:tabs>
        <w:autoSpaceDE w:val="0"/>
        <w:spacing w:before="120"/>
        <w:rPr>
          <w:rFonts w:ascii="Arial" w:eastAsiaTheme="minorEastAsia" w:hAnsi="Arial" w:cs="Arial"/>
          <w:b/>
          <w:color w:val="000078"/>
          <w:sz w:val="22"/>
          <w:szCs w:val="22"/>
          <w:lang w:val="es-ES_tradnl"/>
        </w:rPr>
      </w:pPr>
      <w:r w:rsidRPr="006B2329">
        <w:rPr>
          <w:rFonts w:ascii="Arial" w:eastAsia="Arial" w:hAnsi="Arial" w:cs="Arial"/>
          <w:b/>
          <w:bCs/>
          <w:color w:val="000078"/>
          <w:sz w:val="22"/>
          <w:szCs w:val="22"/>
          <w:lang w:val="es-ES_tradnl"/>
        </w:rPr>
        <w:t>EJERCICIO 3 (</w:t>
      </w:r>
      <w:r w:rsidR="0098374C">
        <w:rPr>
          <w:rFonts w:ascii="Arial" w:eastAsia="Arial" w:hAnsi="Arial" w:cs="Arial"/>
          <w:b/>
          <w:bCs/>
          <w:color w:val="000078"/>
          <w:sz w:val="22"/>
          <w:szCs w:val="22"/>
          <w:lang w:val="es-ES_tradnl"/>
        </w:rPr>
        <w:t>20</w:t>
      </w:r>
      <w:r w:rsidRPr="006B2329">
        <w:rPr>
          <w:rFonts w:ascii="Arial" w:eastAsia="Arial" w:hAnsi="Arial" w:cs="Arial"/>
          <w:b/>
          <w:bCs/>
          <w:color w:val="000078"/>
          <w:sz w:val="22"/>
          <w:szCs w:val="22"/>
          <w:lang w:val="es-ES_tradnl"/>
        </w:rPr>
        <w:t xml:space="preserve"> %)</w:t>
      </w:r>
    </w:p>
    <w:p w14:paraId="307487EF" w14:textId="21D98A36" w:rsidR="006B2329" w:rsidRPr="006B2329" w:rsidRDefault="006B2329" w:rsidP="006B2329">
      <w:pPr>
        <w:tabs>
          <w:tab w:val="left" w:pos="0"/>
          <w:tab w:val="left" w:pos="2880"/>
        </w:tabs>
        <w:autoSpaceDE w:val="0"/>
        <w:spacing w:before="120"/>
        <w:jc w:val="both"/>
        <w:rPr>
          <w:rFonts w:ascii="Arial" w:eastAsiaTheme="minorEastAsia" w:hAnsi="Arial" w:cs="Arial"/>
          <w:bCs/>
          <w:i/>
          <w:color w:val="984806"/>
          <w:sz w:val="20"/>
          <w:szCs w:val="20"/>
          <w:lang w:val="es-ES_tradnl"/>
        </w:rPr>
      </w:pPr>
      <w:r w:rsidRPr="006B2329">
        <w:rPr>
          <w:rFonts w:ascii="Arial" w:eastAsia="Arial" w:hAnsi="Arial" w:cs="Arial"/>
          <w:bCs/>
          <w:i/>
          <w:iCs/>
          <w:color w:val="984806"/>
          <w:sz w:val="20"/>
          <w:szCs w:val="20"/>
          <w:lang w:val="es-ES_tradnl"/>
        </w:rPr>
        <w:t xml:space="preserve">El Marco Conceptual del PGC también define los </w:t>
      </w:r>
      <w:hyperlink r:id="rId12" w:history="1">
        <w:r w:rsidR="00AD7365">
          <w:rPr>
            <w:rFonts w:ascii="Arial" w:eastAsia="Arial" w:hAnsi="Arial" w:cs="Arial"/>
            <w:b/>
            <w:bCs/>
            <w:color w:val="646464"/>
            <w:sz w:val="20"/>
            <w:szCs w:val="20"/>
            <w:lang w:val="es-ES_tradnl"/>
          </w:rPr>
          <w:t>criterios</w:t>
        </w:r>
      </w:hyperlink>
      <w:r w:rsidR="00AD7365">
        <w:rPr>
          <w:rFonts w:ascii="Arial" w:eastAsia="Arial" w:hAnsi="Arial" w:cs="Arial"/>
          <w:b/>
          <w:bCs/>
          <w:color w:val="646464"/>
          <w:sz w:val="20"/>
          <w:szCs w:val="20"/>
          <w:lang w:val="es-ES_tradnl"/>
        </w:rPr>
        <w:t xml:space="preserve"> de valoración de los componentes de las </w:t>
      </w:r>
      <w:r w:rsidR="0031402E">
        <w:rPr>
          <w:rFonts w:ascii="Arial" w:eastAsia="Arial" w:hAnsi="Arial" w:cs="Arial"/>
          <w:b/>
          <w:bCs/>
          <w:color w:val="646464"/>
          <w:sz w:val="20"/>
          <w:szCs w:val="20"/>
          <w:lang w:val="es-ES_tradnl"/>
        </w:rPr>
        <w:t>C</w:t>
      </w:r>
      <w:r w:rsidR="00AD7365">
        <w:rPr>
          <w:rFonts w:ascii="Arial" w:eastAsia="Arial" w:hAnsi="Arial" w:cs="Arial"/>
          <w:b/>
          <w:bCs/>
          <w:color w:val="646464"/>
          <w:sz w:val="20"/>
          <w:szCs w:val="20"/>
          <w:lang w:val="es-ES_tradnl"/>
        </w:rPr>
        <w:t xml:space="preserve">uentas </w:t>
      </w:r>
      <w:r w:rsidR="0031402E">
        <w:rPr>
          <w:rFonts w:ascii="Arial" w:eastAsia="Arial" w:hAnsi="Arial" w:cs="Arial"/>
          <w:b/>
          <w:bCs/>
          <w:color w:val="646464"/>
          <w:sz w:val="20"/>
          <w:szCs w:val="20"/>
          <w:lang w:val="es-ES_tradnl"/>
        </w:rPr>
        <w:t>A</w:t>
      </w:r>
      <w:r w:rsidR="00AD7365">
        <w:rPr>
          <w:rFonts w:ascii="Arial" w:eastAsia="Arial" w:hAnsi="Arial" w:cs="Arial"/>
          <w:b/>
          <w:bCs/>
          <w:color w:val="646464"/>
          <w:sz w:val="20"/>
          <w:szCs w:val="20"/>
          <w:lang w:val="es-ES_tradnl"/>
        </w:rPr>
        <w:t>nuales</w:t>
      </w:r>
      <w:r w:rsidRPr="006B2329">
        <w:rPr>
          <w:rFonts w:ascii="Arial" w:eastAsia="Arial" w:hAnsi="Arial" w:cs="Arial"/>
          <w:b/>
          <w:bCs/>
          <w:i/>
          <w:iCs/>
          <w:color w:val="984806"/>
          <w:sz w:val="20"/>
          <w:szCs w:val="20"/>
          <w:lang w:val="es-ES_tradnl"/>
        </w:rPr>
        <w:t xml:space="preserve">: </w:t>
      </w:r>
      <w:r w:rsidR="00AD7365">
        <w:rPr>
          <w:rFonts w:ascii="Arial" w:eastAsia="Arial" w:hAnsi="Arial" w:cs="Arial"/>
          <w:i/>
          <w:iCs/>
          <w:color w:val="984806"/>
          <w:sz w:val="20"/>
          <w:szCs w:val="20"/>
          <w:lang w:val="es-ES_tradnl"/>
        </w:rPr>
        <w:t>coste histórico, valor razonable, valor neto realizable, valor actual, valor en uso y coste amortizado</w:t>
      </w:r>
      <w:r w:rsidRPr="006B2329">
        <w:rPr>
          <w:rFonts w:ascii="Arial" w:eastAsia="Arial" w:hAnsi="Arial" w:cs="Arial"/>
          <w:i/>
          <w:iCs/>
          <w:color w:val="984806"/>
          <w:sz w:val="20"/>
          <w:szCs w:val="20"/>
          <w:lang w:val="es-ES_tradnl"/>
        </w:rPr>
        <w:t xml:space="preserve"> (ver módulo 1 página </w:t>
      </w:r>
      <w:r w:rsidR="00AD7365">
        <w:rPr>
          <w:rFonts w:ascii="Arial" w:eastAsia="Arial" w:hAnsi="Arial" w:cs="Arial"/>
          <w:i/>
          <w:iCs/>
          <w:color w:val="984806"/>
          <w:sz w:val="20"/>
          <w:szCs w:val="20"/>
          <w:lang w:val="es-ES_tradnl"/>
        </w:rPr>
        <w:t>35 a 44</w:t>
      </w:r>
      <w:r w:rsidRPr="006B2329">
        <w:rPr>
          <w:rFonts w:ascii="Arial" w:eastAsia="Arial" w:hAnsi="Arial" w:cs="Arial"/>
          <w:i/>
          <w:iCs/>
          <w:color w:val="984806"/>
          <w:sz w:val="20"/>
          <w:szCs w:val="20"/>
          <w:lang w:val="es-ES_tradnl"/>
        </w:rPr>
        <w:t>).</w:t>
      </w:r>
    </w:p>
    <w:p w14:paraId="018FB72B" w14:textId="6BDCA8ED" w:rsidR="006B2329" w:rsidRDefault="00AD7365" w:rsidP="006B2329">
      <w:pPr>
        <w:tabs>
          <w:tab w:val="left" w:pos="0"/>
          <w:tab w:val="left" w:pos="2880"/>
        </w:tabs>
        <w:autoSpaceDE w:val="0"/>
        <w:spacing w:before="120"/>
        <w:jc w:val="both"/>
        <w:rPr>
          <w:rFonts w:ascii="Arial" w:eastAsia="Arial" w:hAnsi="Arial" w:cs="Arial"/>
          <w:bCs/>
          <w:i/>
          <w:iCs/>
          <w:color w:val="984806"/>
          <w:sz w:val="20"/>
          <w:szCs w:val="20"/>
          <w:lang w:val="es-ES_tradnl"/>
        </w:rPr>
      </w:pPr>
      <w:r>
        <w:rPr>
          <w:rFonts w:ascii="Arial" w:eastAsia="Arial" w:hAnsi="Arial" w:cs="Arial"/>
          <w:bCs/>
          <w:i/>
          <w:iCs/>
          <w:color w:val="984806"/>
          <w:sz w:val="20"/>
          <w:szCs w:val="20"/>
          <w:lang w:val="es-ES_tradnl"/>
        </w:rPr>
        <w:lastRenderedPageBreak/>
        <w:t xml:space="preserve">La valoración es el proceso por el que se le asigna un valor monetario </w:t>
      </w:r>
      <w:r w:rsidR="0031402E">
        <w:rPr>
          <w:rFonts w:ascii="Arial" w:eastAsia="Arial" w:hAnsi="Arial" w:cs="Arial"/>
          <w:bCs/>
          <w:i/>
          <w:iCs/>
          <w:color w:val="984806"/>
          <w:sz w:val="20"/>
          <w:szCs w:val="20"/>
          <w:lang w:val="es-ES_tradnl"/>
        </w:rPr>
        <w:t>a cada uno de los elementos de las Cuentas Anuales.</w:t>
      </w:r>
      <w:r w:rsidR="006B2329" w:rsidRPr="006B2329">
        <w:rPr>
          <w:rFonts w:ascii="Arial" w:eastAsia="Arial" w:hAnsi="Arial" w:cs="Arial"/>
          <w:bCs/>
          <w:i/>
          <w:iCs/>
          <w:color w:val="984806"/>
          <w:sz w:val="20"/>
          <w:szCs w:val="20"/>
          <w:lang w:val="es-ES_tradnl"/>
        </w:rPr>
        <w:t xml:space="preserve"> En este ejercicio se presentan una serie de situaciones en las que </w:t>
      </w:r>
      <w:r w:rsidR="0031402E">
        <w:rPr>
          <w:rFonts w:ascii="Arial" w:eastAsia="Arial" w:hAnsi="Arial" w:cs="Arial"/>
          <w:bCs/>
          <w:i/>
          <w:iCs/>
          <w:color w:val="984806"/>
          <w:sz w:val="20"/>
          <w:szCs w:val="20"/>
          <w:lang w:val="es-ES_tradnl"/>
        </w:rPr>
        <w:t>tendrás</w:t>
      </w:r>
      <w:r w:rsidR="006B2329" w:rsidRPr="006B2329">
        <w:rPr>
          <w:rFonts w:ascii="Arial" w:eastAsia="Arial" w:hAnsi="Arial" w:cs="Arial"/>
          <w:bCs/>
          <w:i/>
          <w:iCs/>
          <w:color w:val="984806"/>
          <w:sz w:val="20"/>
          <w:szCs w:val="20"/>
          <w:lang w:val="es-ES_tradnl"/>
        </w:rPr>
        <w:t xml:space="preserve"> que decidir </w:t>
      </w:r>
      <w:r w:rsidR="0031402E">
        <w:rPr>
          <w:rFonts w:ascii="Arial" w:eastAsia="Arial" w:hAnsi="Arial" w:cs="Arial"/>
          <w:bCs/>
          <w:i/>
          <w:iCs/>
          <w:color w:val="984806"/>
          <w:sz w:val="20"/>
          <w:szCs w:val="20"/>
          <w:lang w:val="es-ES_tradnl"/>
        </w:rPr>
        <w:t>qué criterio de valoración se debería utilizar.</w:t>
      </w:r>
    </w:p>
    <w:p w14:paraId="344CDBBD" w14:textId="6C40F613" w:rsidR="009A183A" w:rsidRPr="006B2329" w:rsidRDefault="009A183A" w:rsidP="009A183A">
      <w:pPr>
        <w:tabs>
          <w:tab w:val="left" w:pos="0"/>
          <w:tab w:val="left" w:pos="2880"/>
        </w:tabs>
        <w:autoSpaceDE w:val="0"/>
        <w:spacing w:before="120"/>
        <w:jc w:val="both"/>
        <w:rPr>
          <w:rFonts w:ascii="Arial" w:eastAsia="Arial" w:hAnsi="Arial" w:cs="Arial"/>
          <w:b/>
          <w:bCs/>
          <w:color w:val="000078"/>
          <w:sz w:val="22"/>
          <w:szCs w:val="22"/>
          <w:lang w:val="es-ES_tradnl"/>
        </w:rPr>
      </w:pPr>
      <w:r w:rsidRPr="006B2329">
        <w:rPr>
          <w:rFonts w:ascii="Arial" w:eastAsia="Arial" w:hAnsi="Arial" w:cs="Arial"/>
          <w:b/>
          <w:bCs/>
          <w:color w:val="000078"/>
          <w:sz w:val="22"/>
          <w:szCs w:val="22"/>
          <w:lang w:val="es-ES_tradnl"/>
        </w:rPr>
        <w:t xml:space="preserve">Apartado </w:t>
      </w:r>
      <w:r>
        <w:rPr>
          <w:rFonts w:ascii="Arial" w:eastAsia="Arial" w:hAnsi="Arial" w:cs="Arial"/>
          <w:b/>
          <w:bCs/>
          <w:color w:val="000078"/>
          <w:sz w:val="22"/>
          <w:szCs w:val="22"/>
          <w:lang w:val="es-ES_tradnl"/>
        </w:rPr>
        <w:t>a</w:t>
      </w:r>
      <w:r w:rsidRPr="006B2329">
        <w:rPr>
          <w:rFonts w:ascii="Arial" w:eastAsia="Arial" w:hAnsi="Arial" w:cs="Arial"/>
          <w:b/>
          <w:bCs/>
          <w:color w:val="000078"/>
          <w:sz w:val="22"/>
          <w:szCs w:val="22"/>
          <w:lang w:val="es-ES_tradnl"/>
        </w:rPr>
        <w:t>) (</w:t>
      </w:r>
      <w:r w:rsidR="0098374C">
        <w:rPr>
          <w:rFonts w:ascii="Arial" w:eastAsia="Arial" w:hAnsi="Arial" w:cs="Arial"/>
          <w:b/>
          <w:bCs/>
          <w:color w:val="000078"/>
          <w:sz w:val="22"/>
          <w:szCs w:val="22"/>
          <w:lang w:val="es-ES_tradnl"/>
        </w:rPr>
        <w:t>1</w:t>
      </w:r>
      <w:r w:rsidR="003913D0">
        <w:rPr>
          <w:rFonts w:ascii="Arial" w:eastAsia="Arial" w:hAnsi="Arial" w:cs="Arial"/>
          <w:b/>
          <w:bCs/>
          <w:color w:val="000078"/>
          <w:sz w:val="22"/>
          <w:szCs w:val="22"/>
          <w:lang w:val="es-ES_tradnl"/>
        </w:rPr>
        <w:t>5</w:t>
      </w:r>
      <w:r w:rsidRPr="006B2329">
        <w:rPr>
          <w:rFonts w:ascii="Arial" w:eastAsia="Arial" w:hAnsi="Arial" w:cs="Arial"/>
          <w:b/>
          <w:bCs/>
          <w:color w:val="000078"/>
          <w:sz w:val="22"/>
          <w:szCs w:val="22"/>
          <w:lang w:val="es-ES_tradnl"/>
        </w:rPr>
        <w:t xml:space="preserve"> %)</w:t>
      </w:r>
    </w:p>
    <w:p w14:paraId="383565B1" w14:textId="39D6CB9F" w:rsidR="006B2329" w:rsidRPr="006B2329" w:rsidRDefault="006B2329" w:rsidP="006B2329">
      <w:pPr>
        <w:shd w:val="clear" w:color="auto" w:fill="FFFFFF"/>
        <w:suppressAutoHyphens/>
        <w:spacing w:before="120"/>
        <w:ind w:left="17" w:right="17"/>
        <w:jc w:val="both"/>
        <w:rPr>
          <w:rFonts w:ascii="Arial" w:hAnsi="Arial" w:cs="Arial"/>
          <w:color w:val="000078" w:themeColor="text1"/>
          <w:sz w:val="22"/>
          <w:szCs w:val="22"/>
          <w:lang w:val="es-ES_tradnl" w:eastAsia="ar-SA"/>
        </w:rPr>
      </w:pPr>
      <w:r w:rsidRPr="006B2329">
        <w:rPr>
          <w:rFonts w:ascii="Arial" w:eastAsia="Arial" w:hAnsi="Arial" w:cs="Arial"/>
          <w:color w:val="000078"/>
          <w:sz w:val="22"/>
          <w:szCs w:val="22"/>
          <w:lang w:val="es-ES_tradnl" w:eastAsia="ar-SA"/>
        </w:rPr>
        <w:t xml:space="preserve">Las dudas de los </w:t>
      </w:r>
      <w:r w:rsidR="00712B12">
        <w:rPr>
          <w:rFonts w:ascii="Arial" w:eastAsia="Arial" w:hAnsi="Arial" w:cs="Arial"/>
          <w:color w:val="000078"/>
          <w:sz w:val="22"/>
          <w:szCs w:val="22"/>
          <w:lang w:val="es-ES_tradnl" w:eastAsia="ar-SA"/>
        </w:rPr>
        <w:t>responsables</w:t>
      </w:r>
      <w:r w:rsidRPr="006B2329">
        <w:rPr>
          <w:rFonts w:ascii="Arial" w:eastAsia="Arial" w:hAnsi="Arial" w:cs="Arial"/>
          <w:color w:val="000078"/>
          <w:sz w:val="22"/>
          <w:szCs w:val="22"/>
          <w:lang w:val="es-ES_tradnl" w:eastAsia="ar-SA"/>
        </w:rPr>
        <w:t xml:space="preserve"> de</w:t>
      </w:r>
      <w:r w:rsidR="002831C3">
        <w:rPr>
          <w:rFonts w:ascii="Arial" w:eastAsia="Arial" w:hAnsi="Arial" w:cs="Arial"/>
          <w:color w:val="000078"/>
          <w:sz w:val="22"/>
          <w:szCs w:val="22"/>
          <w:lang w:val="es-ES_tradnl" w:eastAsia="ar-SA"/>
        </w:rPr>
        <w:t xml:space="preserve"> PLAYA PRODUCTS SAU</w:t>
      </w:r>
      <w:r w:rsidRPr="006B2329">
        <w:rPr>
          <w:rFonts w:ascii="Arial" w:eastAsia="Arial" w:hAnsi="Arial" w:cs="Arial"/>
          <w:color w:val="000078"/>
          <w:sz w:val="22"/>
          <w:szCs w:val="22"/>
          <w:lang w:val="es-ES_tradnl" w:eastAsia="ar-SA"/>
        </w:rPr>
        <w:t xml:space="preserve"> se extienden también a </w:t>
      </w:r>
      <w:r w:rsidR="003601B2">
        <w:rPr>
          <w:rFonts w:ascii="Arial" w:eastAsia="Arial" w:hAnsi="Arial" w:cs="Arial"/>
          <w:color w:val="000078"/>
          <w:sz w:val="22"/>
          <w:szCs w:val="22"/>
          <w:lang w:val="es-ES_tradnl" w:eastAsia="ar-SA"/>
        </w:rPr>
        <w:t xml:space="preserve">la </w:t>
      </w:r>
      <w:r w:rsidR="00712B12">
        <w:rPr>
          <w:rFonts w:ascii="Arial" w:eastAsia="Arial" w:hAnsi="Arial" w:cs="Arial"/>
          <w:color w:val="000078"/>
          <w:sz w:val="22"/>
          <w:szCs w:val="22"/>
          <w:lang w:val="es-ES_tradnl" w:eastAsia="ar-SA"/>
        </w:rPr>
        <w:t>aplicación de los criterios de valoración de los componentes contables</w:t>
      </w:r>
      <w:r w:rsidRPr="006B2329">
        <w:rPr>
          <w:rFonts w:ascii="Arial" w:eastAsia="Arial" w:hAnsi="Arial" w:cs="Arial"/>
          <w:color w:val="000078"/>
          <w:sz w:val="22"/>
          <w:szCs w:val="22"/>
          <w:lang w:val="es-ES_tradnl" w:eastAsia="ar-SA"/>
        </w:rPr>
        <w:t xml:space="preserve">. </w:t>
      </w:r>
      <w:r w:rsidR="00E25826" w:rsidRPr="00E25826">
        <w:rPr>
          <w:rFonts w:ascii="Arial" w:eastAsia="Arial" w:hAnsi="Arial" w:cs="Arial"/>
          <w:b/>
          <w:bCs/>
          <w:color w:val="000078"/>
          <w:sz w:val="22"/>
          <w:szCs w:val="22"/>
          <w:lang w:val="es-ES_tradnl" w:eastAsia="ar-SA"/>
        </w:rPr>
        <w:t>Así, quiere</w:t>
      </w:r>
      <w:r w:rsidR="003601B2">
        <w:rPr>
          <w:rFonts w:ascii="Arial" w:eastAsia="Arial" w:hAnsi="Arial" w:cs="Arial"/>
          <w:b/>
          <w:bCs/>
          <w:color w:val="000078"/>
          <w:sz w:val="22"/>
          <w:szCs w:val="22"/>
          <w:lang w:val="es-ES_tradnl" w:eastAsia="ar-SA"/>
        </w:rPr>
        <w:t>n</w:t>
      </w:r>
      <w:r w:rsidR="00E25826" w:rsidRPr="00E25826">
        <w:rPr>
          <w:rFonts w:ascii="Arial" w:eastAsia="Arial" w:hAnsi="Arial" w:cs="Arial"/>
          <w:b/>
          <w:bCs/>
          <w:color w:val="000078"/>
          <w:sz w:val="22"/>
          <w:szCs w:val="22"/>
          <w:lang w:val="es-ES_tradnl" w:eastAsia="ar-SA"/>
        </w:rPr>
        <w:t xml:space="preserve"> conocer qué criterio de valoración debería</w:t>
      </w:r>
      <w:r w:rsidR="003601B2">
        <w:rPr>
          <w:rFonts w:ascii="Arial" w:eastAsia="Arial" w:hAnsi="Arial" w:cs="Arial"/>
          <w:b/>
          <w:bCs/>
          <w:color w:val="000078"/>
          <w:sz w:val="22"/>
          <w:szCs w:val="22"/>
          <w:lang w:val="es-ES_tradnl" w:eastAsia="ar-SA"/>
        </w:rPr>
        <w:t>n</w:t>
      </w:r>
      <w:r w:rsidR="00E25826" w:rsidRPr="00E25826">
        <w:rPr>
          <w:rFonts w:ascii="Arial" w:eastAsia="Arial" w:hAnsi="Arial" w:cs="Arial"/>
          <w:b/>
          <w:bCs/>
          <w:color w:val="000078"/>
          <w:sz w:val="22"/>
          <w:szCs w:val="22"/>
          <w:lang w:val="es-ES_tradnl" w:eastAsia="ar-SA"/>
        </w:rPr>
        <w:t xml:space="preserve"> utilizar para valorar cada uno de los siguientes elementos de su activo</w:t>
      </w:r>
      <w:r w:rsidR="00851B3D">
        <w:rPr>
          <w:rFonts w:ascii="Arial" w:eastAsia="Arial" w:hAnsi="Arial" w:cs="Arial"/>
          <w:b/>
          <w:bCs/>
          <w:color w:val="000078"/>
          <w:sz w:val="22"/>
          <w:szCs w:val="22"/>
          <w:lang w:val="es-ES_tradnl" w:eastAsia="ar-SA"/>
        </w:rPr>
        <w:t xml:space="preserve">, así como su valoración económica. </w:t>
      </w:r>
    </w:p>
    <w:p w14:paraId="68BDB589" w14:textId="41412742" w:rsidR="00E25826" w:rsidRPr="00E25826" w:rsidRDefault="00E25826" w:rsidP="007F279A">
      <w:pPr>
        <w:numPr>
          <w:ilvl w:val="0"/>
          <w:numId w:val="22"/>
        </w:numPr>
        <w:tabs>
          <w:tab w:val="left" w:pos="0"/>
          <w:tab w:val="left" w:pos="2880"/>
        </w:tabs>
        <w:suppressAutoHyphens/>
        <w:spacing w:before="120" w:after="264" w:line="264" w:lineRule="exact"/>
        <w:ind w:right="17"/>
        <w:jc w:val="both"/>
        <w:rPr>
          <w:rFonts w:ascii="Arial" w:eastAsia="Arial" w:hAnsi="Arial" w:cs="Arial"/>
          <w:bCs/>
          <w:color w:val="000078"/>
          <w:sz w:val="22"/>
          <w:szCs w:val="22"/>
          <w:lang w:eastAsia="ar-SA"/>
        </w:rPr>
      </w:pPr>
      <w:r w:rsidRPr="00806399">
        <w:rPr>
          <w:rFonts w:ascii="Arial" w:eastAsia="Arial" w:hAnsi="Arial" w:cs="Arial"/>
          <w:bCs/>
          <w:color w:val="000078"/>
          <w:sz w:val="22"/>
          <w:szCs w:val="22"/>
          <w:lang w:eastAsia="ar-SA"/>
        </w:rPr>
        <w:t>Ante el crecimiento de l</w:t>
      </w:r>
      <w:r w:rsidRPr="00E25826">
        <w:rPr>
          <w:rFonts w:ascii="Arial" w:eastAsia="Arial" w:hAnsi="Arial" w:cs="Arial"/>
          <w:bCs/>
          <w:color w:val="000078"/>
          <w:sz w:val="22"/>
          <w:szCs w:val="22"/>
          <w:lang w:eastAsia="ar-SA"/>
        </w:rPr>
        <w:t>a empresa</w:t>
      </w:r>
      <w:r w:rsidRPr="00806399">
        <w:rPr>
          <w:rFonts w:ascii="Arial" w:eastAsia="Arial" w:hAnsi="Arial" w:cs="Arial"/>
          <w:bCs/>
          <w:color w:val="000078"/>
          <w:sz w:val="22"/>
          <w:szCs w:val="22"/>
          <w:lang w:eastAsia="ar-SA"/>
        </w:rPr>
        <w:t>,</w:t>
      </w:r>
      <w:r w:rsidR="00806399">
        <w:rPr>
          <w:rFonts w:ascii="Arial" w:eastAsia="Arial" w:hAnsi="Arial" w:cs="Arial"/>
          <w:bCs/>
          <w:color w:val="000078"/>
          <w:sz w:val="22"/>
          <w:szCs w:val="22"/>
          <w:lang w:eastAsia="ar-SA"/>
        </w:rPr>
        <w:t xml:space="preserve"> </w:t>
      </w:r>
      <w:r w:rsidR="00D41E22">
        <w:rPr>
          <w:rFonts w:ascii="Arial" w:eastAsia="Arial" w:hAnsi="Arial" w:cs="Arial"/>
          <w:bCs/>
          <w:color w:val="000078"/>
          <w:sz w:val="22"/>
          <w:szCs w:val="22"/>
          <w:lang w:eastAsia="ar-SA"/>
        </w:rPr>
        <w:t>al</w:t>
      </w:r>
      <w:r w:rsidR="00806399">
        <w:rPr>
          <w:rFonts w:ascii="Arial" w:eastAsia="Arial" w:hAnsi="Arial" w:cs="Arial"/>
          <w:bCs/>
          <w:color w:val="000078"/>
          <w:sz w:val="22"/>
          <w:szCs w:val="22"/>
          <w:lang w:eastAsia="ar-SA"/>
        </w:rPr>
        <w:t xml:space="preserve"> inicio de 202</w:t>
      </w:r>
      <w:r w:rsidR="002831C3">
        <w:rPr>
          <w:rFonts w:ascii="Arial" w:eastAsia="Arial" w:hAnsi="Arial" w:cs="Arial"/>
          <w:bCs/>
          <w:color w:val="000078"/>
          <w:sz w:val="22"/>
          <w:szCs w:val="22"/>
          <w:lang w:eastAsia="ar-SA"/>
        </w:rPr>
        <w:t>2</w:t>
      </w:r>
      <w:r w:rsidR="00806399">
        <w:rPr>
          <w:rFonts w:ascii="Arial" w:eastAsia="Arial" w:hAnsi="Arial" w:cs="Arial"/>
          <w:bCs/>
          <w:color w:val="000078"/>
          <w:sz w:val="22"/>
          <w:szCs w:val="22"/>
          <w:lang w:eastAsia="ar-SA"/>
        </w:rPr>
        <w:t xml:space="preserve">, </w:t>
      </w:r>
      <w:r w:rsidR="00806399" w:rsidRPr="00806399">
        <w:rPr>
          <w:rFonts w:ascii="Arial" w:eastAsia="Arial" w:hAnsi="Arial" w:cs="Arial"/>
          <w:bCs/>
          <w:color w:val="000078"/>
          <w:sz w:val="22"/>
          <w:szCs w:val="22"/>
          <w:lang w:eastAsia="ar-SA"/>
        </w:rPr>
        <w:t>decidieron</w:t>
      </w:r>
      <w:r w:rsidRPr="00E25826">
        <w:rPr>
          <w:rFonts w:ascii="Arial" w:eastAsia="Arial" w:hAnsi="Arial" w:cs="Arial"/>
          <w:bCs/>
          <w:color w:val="000078"/>
          <w:sz w:val="22"/>
          <w:szCs w:val="22"/>
          <w:lang w:eastAsia="ar-SA"/>
        </w:rPr>
        <w:t xml:space="preserve"> </w:t>
      </w:r>
      <w:r w:rsidRPr="00806399">
        <w:rPr>
          <w:rFonts w:ascii="Arial" w:eastAsia="Arial" w:hAnsi="Arial" w:cs="Arial"/>
          <w:bCs/>
          <w:color w:val="000078"/>
          <w:sz w:val="22"/>
          <w:szCs w:val="22"/>
          <w:lang w:eastAsia="ar-SA"/>
        </w:rPr>
        <w:t>abrir una nueva tienda en el local comercial de su propiedad</w:t>
      </w:r>
      <w:r w:rsidR="00F55183">
        <w:rPr>
          <w:rFonts w:ascii="Arial" w:eastAsia="Arial" w:hAnsi="Arial" w:cs="Arial"/>
          <w:bCs/>
          <w:color w:val="000078"/>
          <w:sz w:val="22"/>
          <w:szCs w:val="22"/>
          <w:lang w:eastAsia="ar-SA"/>
        </w:rPr>
        <w:t xml:space="preserve"> (con un valor neto contable, previo a la reforma de 50.000 €)</w:t>
      </w:r>
      <w:r w:rsidRPr="00806399">
        <w:rPr>
          <w:rFonts w:ascii="Arial" w:eastAsia="Arial" w:hAnsi="Arial" w:cs="Arial"/>
          <w:bCs/>
          <w:color w:val="000078"/>
          <w:sz w:val="22"/>
          <w:szCs w:val="22"/>
          <w:lang w:eastAsia="ar-SA"/>
        </w:rPr>
        <w:t>.</w:t>
      </w:r>
      <w:r w:rsidRPr="00E25826">
        <w:rPr>
          <w:rFonts w:ascii="Arial" w:eastAsia="Arial" w:hAnsi="Arial" w:cs="Arial"/>
          <w:bCs/>
          <w:color w:val="000078"/>
          <w:sz w:val="22"/>
          <w:szCs w:val="22"/>
          <w:lang w:eastAsia="ar-SA"/>
        </w:rPr>
        <w:t xml:space="preserve"> </w:t>
      </w:r>
      <w:r w:rsidR="00806399" w:rsidRPr="00806399">
        <w:rPr>
          <w:rFonts w:ascii="Arial" w:eastAsia="Arial" w:hAnsi="Arial" w:cs="Arial"/>
          <w:bCs/>
          <w:color w:val="000078"/>
          <w:sz w:val="22"/>
          <w:szCs w:val="22"/>
          <w:lang w:eastAsia="ar-SA"/>
        </w:rPr>
        <w:t xml:space="preserve">La reforma del local se ha realizado </w:t>
      </w:r>
      <w:r w:rsidRPr="00E25826">
        <w:rPr>
          <w:rFonts w:ascii="Arial" w:eastAsia="Arial" w:hAnsi="Arial" w:cs="Arial"/>
          <w:bCs/>
          <w:color w:val="000078"/>
          <w:sz w:val="22"/>
          <w:szCs w:val="22"/>
          <w:lang w:eastAsia="ar-SA"/>
        </w:rPr>
        <w:t>con recursos propios</w:t>
      </w:r>
      <w:r w:rsidR="00731B05">
        <w:rPr>
          <w:rFonts w:ascii="Arial" w:eastAsia="Arial" w:hAnsi="Arial" w:cs="Arial"/>
          <w:bCs/>
          <w:color w:val="000078"/>
          <w:sz w:val="22"/>
          <w:szCs w:val="22"/>
          <w:lang w:eastAsia="ar-SA"/>
        </w:rPr>
        <w:t xml:space="preserve"> durante 202</w:t>
      </w:r>
      <w:r w:rsidR="002831C3">
        <w:rPr>
          <w:rFonts w:ascii="Arial" w:eastAsia="Arial" w:hAnsi="Arial" w:cs="Arial"/>
          <w:bCs/>
          <w:color w:val="000078"/>
          <w:sz w:val="22"/>
          <w:szCs w:val="22"/>
          <w:lang w:eastAsia="ar-SA"/>
        </w:rPr>
        <w:t>2</w:t>
      </w:r>
      <w:r w:rsidR="007F279A">
        <w:rPr>
          <w:rFonts w:ascii="Arial" w:eastAsia="Arial" w:hAnsi="Arial" w:cs="Arial"/>
          <w:bCs/>
          <w:color w:val="000078"/>
          <w:sz w:val="22"/>
          <w:szCs w:val="22"/>
          <w:lang w:eastAsia="ar-SA"/>
        </w:rPr>
        <w:t>, finalizando las obras el 15</w:t>
      </w:r>
      <w:r w:rsidR="00731B05">
        <w:rPr>
          <w:rFonts w:ascii="Arial" w:eastAsia="Arial" w:hAnsi="Arial" w:cs="Arial"/>
          <w:bCs/>
          <w:color w:val="000078"/>
          <w:sz w:val="22"/>
          <w:szCs w:val="22"/>
          <w:lang w:eastAsia="ar-SA"/>
        </w:rPr>
        <w:t xml:space="preserve"> de </w:t>
      </w:r>
      <w:r w:rsidR="00F55183">
        <w:rPr>
          <w:rFonts w:ascii="Arial" w:eastAsia="Arial" w:hAnsi="Arial" w:cs="Arial"/>
          <w:bCs/>
          <w:color w:val="000078"/>
          <w:sz w:val="22"/>
          <w:szCs w:val="22"/>
          <w:lang w:eastAsia="ar-SA"/>
        </w:rPr>
        <w:t xml:space="preserve">mayo </w:t>
      </w:r>
      <w:r w:rsidR="00731B05">
        <w:rPr>
          <w:rFonts w:ascii="Arial" w:eastAsia="Arial" w:hAnsi="Arial" w:cs="Arial"/>
          <w:bCs/>
          <w:color w:val="000078"/>
          <w:sz w:val="22"/>
          <w:szCs w:val="22"/>
          <w:lang w:eastAsia="ar-SA"/>
        </w:rPr>
        <w:t>de 202</w:t>
      </w:r>
      <w:r w:rsidR="002831C3">
        <w:rPr>
          <w:rFonts w:ascii="Arial" w:eastAsia="Arial" w:hAnsi="Arial" w:cs="Arial"/>
          <w:bCs/>
          <w:color w:val="000078"/>
          <w:sz w:val="22"/>
          <w:szCs w:val="22"/>
          <w:lang w:eastAsia="ar-SA"/>
        </w:rPr>
        <w:t>2</w:t>
      </w:r>
      <w:r w:rsidRPr="00E25826">
        <w:rPr>
          <w:rFonts w:ascii="Arial" w:eastAsia="Arial" w:hAnsi="Arial" w:cs="Arial"/>
          <w:bCs/>
          <w:color w:val="000078"/>
          <w:sz w:val="22"/>
          <w:szCs w:val="22"/>
          <w:lang w:eastAsia="ar-SA"/>
        </w:rPr>
        <w:t xml:space="preserve">. </w:t>
      </w:r>
      <w:r w:rsidR="00806399" w:rsidRPr="00806399">
        <w:rPr>
          <w:rFonts w:ascii="Arial" w:eastAsia="Arial" w:hAnsi="Arial" w:cs="Arial"/>
          <w:bCs/>
          <w:color w:val="000078"/>
          <w:sz w:val="22"/>
          <w:szCs w:val="22"/>
          <w:lang w:eastAsia="ar-SA"/>
        </w:rPr>
        <w:t xml:space="preserve">La </w:t>
      </w:r>
      <w:r w:rsidRPr="00E25826">
        <w:rPr>
          <w:rFonts w:ascii="Arial" w:eastAsia="Arial" w:hAnsi="Arial" w:cs="Arial"/>
          <w:bCs/>
          <w:color w:val="000078"/>
          <w:sz w:val="22"/>
          <w:szCs w:val="22"/>
          <w:lang w:eastAsia="ar-SA"/>
        </w:rPr>
        <w:t xml:space="preserve">ejecución de la obra </w:t>
      </w:r>
      <w:r w:rsidR="00806399" w:rsidRPr="00806399">
        <w:rPr>
          <w:rFonts w:ascii="Arial" w:eastAsia="Arial" w:hAnsi="Arial" w:cs="Arial"/>
          <w:bCs/>
          <w:color w:val="000078"/>
          <w:sz w:val="22"/>
          <w:szCs w:val="22"/>
          <w:lang w:eastAsia="ar-SA"/>
        </w:rPr>
        <w:t>ha supuesto los siguientes gastos</w:t>
      </w:r>
      <w:r w:rsidRPr="00E25826">
        <w:rPr>
          <w:rFonts w:ascii="Arial" w:eastAsia="Arial" w:hAnsi="Arial" w:cs="Arial"/>
          <w:bCs/>
          <w:color w:val="000078"/>
          <w:sz w:val="22"/>
          <w:szCs w:val="22"/>
          <w:lang w:eastAsia="ar-SA"/>
        </w:rPr>
        <w:t>:</w:t>
      </w:r>
      <w:r w:rsidR="00806399" w:rsidRPr="00806399">
        <w:rPr>
          <w:rFonts w:ascii="Arial" w:eastAsia="Arial" w:hAnsi="Arial" w:cs="Arial"/>
          <w:bCs/>
          <w:color w:val="000078"/>
          <w:sz w:val="22"/>
          <w:szCs w:val="22"/>
          <w:lang w:eastAsia="ar-SA"/>
        </w:rPr>
        <w:t xml:space="preserve"> </w:t>
      </w:r>
      <w:r w:rsidR="007F279A">
        <w:rPr>
          <w:rFonts w:ascii="Arial" w:eastAsia="Arial" w:hAnsi="Arial" w:cs="Arial"/>
          <w:bCs/>
          <w:color w:val="000078"/>
          <w:sz w:val="22"/>
          <w:szCs w:val="22"/>
          <w:lang w:eastAsia="ar-SA"/>
        </w:rPr>
        <w:t>10</w:t>
      </w:r>
      <w:r w:rsidR="00806399">
        <w:rPr>
          <w:rFonts w:ascii="Arial" w:eastAsia="Arial" w:hAnsi="Arial" w:cs="Arial"/>
          <w:bCs/>
          <w:color w:val="000078"/>
          <w:sz w:val="22"/>
          <w:szCs w:val="22"/>
          <w:lang w:eastAsia="ar-SA"/>
        </w:rPr>
        <w:t>.</w:t>
      </w:r>
      <w:r w:rsidR="007F279A">
        <w:rPr>
          <w:rFonts w:ascii="Arial" w:eastAsia="Arial" w:hAnsi="Arial" w:cs="Arial"/>
          <w:bCs/>
          <w:color w:val="000078"/>
          <w:sz w:val="22"/>
          <w:szCs w:val="22"/>
          <w:lang w:eastAsia="ar-SA"/>
        </w:rPr>
        <w:t>2</w:t>
      </w:r>
      <w:r w:rsidR="00806399">
        <w:rPr>
          <w:rFonts w:ascii="Arial" w:eastAsia="Arial" w:hAnsi="Arial" w:cs="Arial"/>
          <w:bCs/>
          <w:color w:val="000078"/>
          <w:sz w:val="22"/>
          <w:szCs w:val="22"/>
          <w:lang w:eastAsia="ar-SA"/>
        </w:rPr>
        <w:t>50,25€</w:t>
      </w:r>
      <w:r w:rsidRPr="00E25826">
        <w:rPr>
          <w:rFonts w:ascii="Arial" w:eastAsia="Arial" w:hAnsi="Arial" w:cs="Arial"/>
          <w:bCs/>
          <w:color w:val="000078"/>
          <w:sz w:val="22"/>
          <w:szCs w:val="22"/>
          <w:lang w:eastAsia="ar-SA"/>
        </w:rPr>
        <w:t xml:space="preserve"> </w:t>
      </w:r>
      <w:r w:rsidR="00806399">
        <w:rPr>
          <w:rFonts w:ascii="Arial" w:eastAsia="Arial" w:hAnsi="Arial" w:cs="Arial"/>
          <w:bCs/>
          <w:color w:val="000078"/>
          <w:sz w:val="22"/>
          <w:szCs w:val="22"/>
          <w:lang w:eastAsia="ar-SA"/>
        </w:rPr>
        <w:t xml:space="preserve">de salarios </w:t>
      </w:r>
      <w:r w:rsidR="00261F99">
        <w:rPr>
          <w:rFonts w:ascii="Arial" w:eastAsia="Arial" w:hAnsi="Arial" w:cs="Arial"/>
          <w:bCs/>
          <w:color w:val="000078"/>
          <w:sz w:val="22"/>
          <w:szCs w:val="22"/>
          <w:lang w:eastAsia="ar-SA"/>
        </w:rPr>
        <w:t xml:space="preserve">de </w:t>
      </w:r>
      <w:r w:rsidR="00806399">
        <w:rPr>
          <w:rFonts w:ascii="Arial" w:eastAsia="Arial" w:hAnsi="Arial" w:cs="Arial"/>
          <w:bCs/>
          <w:color w:val="000078"/>
          <w:sz w:val="22"/>
          <w:szCs w:val="22"/>
          <w:lang w:eastAsia="ar-SA"/>
        </w:rPr>
        <w:t xml:space="preserve">los </w:t>
      </w:r>
      <w:r w:rsidRPr="00E25826">
        <w:rPr>
          <w:rFonts w:ascii="Arial" w:eastAsia="Arial" w:hAnsi="Arial" w:cs="Arial"/>
          <w:bCs/>
          <w:color w:val="000078"/>
          <w:sz w:val="22"/>
          <w:szCs w:val="22"/>
          <w:lang w:eastAsia="ar-SA"/>
        </w:rPr>
        <w:t xml:space="preserve">trabajadores </w:t>
      </w:r>
      <w:r w:rsidR="00806399">
        <w:rPr>
          <w:rFonts w:ascii="Arial" w:eastAsia="Arial" w:hAnsi="Arial" w:cs="Arial"/>
          <w:bCs/>
          <w:color w:val="000078"/>
          <w:sz w:val="22"/>
          <w:szCs w:val="22"/>
          <w:lang w:eastAsia="ar-SA"/>
        </w:rPr>
        <w:t>que han trabajado en la reforma</w:t>
      </w:r>
      <w:r w:rsidR="00806399" w:rsidRPr="00806399">
        <w:rPr>
          <w:rFonts w:ascii="Arial" w:eastAsia="Arial" w:hAnsi="Arial" w:cs="Arial"/>
          <w:bCs/>
          <w:color w:val="000078"/>
          <w:sz w:val="22"/>
          <w:szCs w:val="22"/>
          <w:lang w:eastAsia="ar-SA"/>
        </w:rPr>
        <w:t xml:space="preserve">, </w:t>
      </w:r>
      <w:r w:rsidR="007F279A">
        <w:rPr>
          <w:rFonts w:ascii="Arial" w:eastAsia="Arial" w:hAnsi="Arial" w:cs="Arial"/>
          <w:bCs/>
          <w:color w:val="000078"/>
          <w:sz w:val="22"/>
          <w:szCs w:val="22"/>
          <w:lang w:eastAsia="ar-SA"/>
        </w:rPr>
        <w:t>11</w:t>
      </w:r>
      <w:r w:rsidR="00851B3D">
        <w:rPr>
          <w:rFonts w:ascii="Arial" w:eastAsia="Arial" w:hAnsi="Arial" w:cs="Arial"/>
          <w:bCs/>
          <w:color w:val="000078"/>
          <w:sz w:val="22"/>
          <w:szCs w:val="22"/>
          <w:lang w:eastAsia="ar-SA"/>
        </w:rPr>
        <w:t>.</w:t>
      </w:r>
      <w:r w:rsidR="007F279A">
        <w:rPr>
          <w:rFonts w:ascii="Arial" w:eastAsia="Arial" w:hAnsi="Arial" w:cs="Arial"/>
          <w:bCs/>
          <w:color w:val="000078"/>
          <w:sz w:val="22"/>
          <w:szCs w:val="22"/>
          <w:lang w:eastAsia="ar-SA"/>
        </w:rPr>
        <w:t xml:space="preserve">315,00 </w:t>
      </w:r>
      <w:r w:rsidR="00851B3D">
        <w:rPr>
          <w:rFonts w:ascii="Arial" w:eastAsia="Arial" w:hAnsi="Arial" w:cs="Arial"/>
          <w:bCs/>
          <w:color w:val="000078"/>
          <w:sz w:val="22"/>
          <w:szCs w:val="22"/>
          <w:lang w:eastAsia="ar-SA"/>
        </w:rPr>
        <w:t xml:space="preserve">€ de </w:t>
      </w:r>
      <w:r w:rsidR="00806399">
        <w:rPr>
          <w:rFonts w:ascii="Arial" w:eastAsia="Arial" w:hAnsi="Arial" w:cs="Arial"/>
          <w:bCs/>
          <w:color w:val="000078"/>
          <w:sz w:val="22"/>
          <w:szCs w:val="22"/>
          <w:lang w:eastAsia="ar-SA"/>
        </w:rPr>
        <w:t>c</w:t>
      </w:r>
      <w:r w:rsidRPr="00E25826">
        <w:rPr>
          <w:rFonts w:ascii="Arial" w:eastAsia="Arial" w:hAnsi="Arial" w:cs="Arial"/>
          <w:bCs/>
          <w:color w:val="000078"/>
          <w:sz w:val="22"/>
          <w:szCs w:val="22"/>
          <w:lang w:eastAsia="ar-SA"/>
        </w:rPr>
        <w:t xml:space="preserve">ompra de materiales de construcción </w:t>
      </w:r>
      <w:r w:rsidR="007F279A">
        <w:rPr>
          <w:rFonts w:ascii="Arial" w:eastAsia="Arial" w:hAnsi="Arial" w:cs="Arial"/>
          <w:bCs/>
          <w:color w:val="000078"/>
          <w:sz w:val="22"/>
          <w:szCs w:val="22"/>
          <w:lang w:eastAsia="ar-SA"/>
        </w:rPr>
        <w:t>y 1.80</w:t>
      </w:r>
      <w:r w:rsidR="00851B3D">
        <w:rPr>
          <w:rFonts w:ascii="Arial" w:eastAsia="Arial" w:hAnsi="Arial" w:cs="Arial"/>
          <w:bCs/>
          <w:color w:val="000078"/>
          <w:sz w:val="22"/>
          <w:szCs w:val="22"/>
          <w:lang w:eastAsia="ar-SA"/>
        </w:rPr>
        <w:t>0,00€</w:t>
      </w:r>
      <w:r w:rsidR="00806399" w:rsidRPr="00806399">
        <w:rPr>
          <w:rFonts w:ascii="Arial" w:eastAsia="Arial" w:hAnsi="Arial" w:cs="Arial"/>
          <w:bCs/>
          <w:color w:val="000078"/>
          <w:sz w:val="22"/>
          <w:szCs w:val="22"/>
          <w:lang w:eastAsia="ar-SA"/>
        </w:rPr>
        <w:t xml:space="preserve"> </w:t>
      </w:r>
      <w:r w:rsidR="00851B3D">
        <w:rPr>
          <w:rFonts w:ascii="Arial" w:eastAsia="Arial" w:hAnsi="Arial" w:cs="Arial"/>
          <w:bCs/>
          <w:color w:val="000078"/>
          <w:sz w:val="22"/>
          <w:szCs w:val="22"/>
          <w:lang w:eastAsia="ar-SA"/>
        </w:rPr>
        <w:t>por el arrendamiento de una grúa.</w:t>
      </w:r>
      <w:r w:rsidR="005A48BB">
        <w:rPr>
          <w:rFonts w:ascii="Arial" w:eastAsia="Arial" w:hAnsi="Arial" w:cs="Arial"/>
          <w:bCs/>
          <w:color w:val="000078"/>
          <w:sz w:val="22"/>
          <w:szCs w:val="22"/>
          <w:lang w:eastAsia="ar-SA"/>
        </w:rPr>
        <w:t xml:space="preserve"> El consumo de electricidad del local durante 202</w:t>
      </w:r>
      <w:r w:rsidR="002831C3">
        <w:rPr>
          <w:rFonts w:ascii="Arial" w:eastAsia="Arial" w:hAnsi="Arial" w:cs="Arial"/>
          <w:bCs/>
          <w:color w:val="000078"/>
          <w:sz w:val="22"/>
          <w:szCs w:val="22"/>
          <w:lang w:eastAsia="ar-SA"/>
        </w:rPr>
        <w:t>2</w:t>
      </w:r>
      <w:r w:rsidR="007F279A">
        <w:rPr>
          <w:rFonts w:ascii="Arial" w:eastAsia="Arial" w:hAnsi="Arial" w:cs="Arial"/>
          <w:bCs/>
          <w:color w:val="000078"/>
          <w:sz w:val="22"/>
          <w:szCs w:val="22"/>
          <w:lang w:eastAsia="ar-SA"/>
        </w:rPr>
        <w:t xml:space="preserve"> ha sido de 5</w:t>
      </w:r>
      <w:r w:rsidR="005A48BB">
        <w:rPr>
          <w:rFonts w:ascii="Arial" w:eastAsia="Arial" w:hAnsi="Arial" w:cs="Arial"/>
          <w:bCs/>
          <w:color w:val="000078"/>
          <w:sz w:val="22"/>
          <w:szCs w:val="22"/>
          <w:lang w:eastAsia="ar-SA"/>
        </w:rPr>
        <w:t>.</w:t>
      </w:r>
      <w:r w:rsidR="007F279A">
        <w:rPr>
          <w:rFonts w:ascii="Arial" w:eastAsia="Arial" w:hAnsi="Arial" w:cs="Arial"/>
          <w:bCs/>
          <w:color w:val="000078"/>
          <w:sz w:val="22"/>
          <w:szCs w:val="22"/>
          <w:lang w:eastAsia="ar-SA"/>
        </w:rPr>
        <w:t>500</w:t>
      </w:r>
      <w:r w:rsidR="005A48BB">
        <w:rPr>
          <w:rFonts w:ascii="Arial" w:eastAsia="Arial" w:hAnsi="Arial" w:cs="Arial"/>
          <w:bCs/>
          <w:color w:val="000078"/>
          <w:sz w:val="22"/>
          <w:szCs w:val="22"/>
          <w:lang w:eastAsia="ar-SA"/>
        </w:rPr>
        <w:t>€.</w:t>
      </w:r>
      <w:r w:rsidR="006E18B3">
        <w:rPr>
          <w:rFonts w:ascii="Arial" w:eastAsia="Arial" w:hAnsi="Arial" w:cs="Arial"/>
          <w:bCs/>
          <w:color w:val="000078"/>
          <w:sz w:val="22"/>
          <w:szCs w:val="22"/>
          <w:lang w:eastAsia="ar-SA"/>
        </w:rPr>
        <w:t xml:space="preserve"> La empresa desea conocer el criterio de valoración a utilizar para dar de alta el local reformado</w:t>
      </w:r>
      <w:r w:rsidR="00261F99">
        <w:rPr>
          <w:rFonts w:ascii="Arial" w:eastAsia="Arial" w:hAnsi="Arial" w:cs="Arial"/>
          <w:bCs/>
          <w:color w:val="000078"/>
          <w:sz w:val="22"/>
          <w:szCs w:val="22"/>
          <w:lang w:eastAsia="ar-SA"/>
        </w:rPr>
        <w:t xml:space="preserve"> y el importe</w:t>
      </w:r>
      <w:r w:rsidR="006E18B3">
        <w:rPr>
          <w:rFonts w:ascii="Arial" w:eastAsia="Arial" w:hAnsi="Arial" w:cs="Arial"/>
          <w:bCs/>
          <w:color w:val="000078"/>
          <w:sz w:val="22"/>
          <w:szCs w:val="22"/>
          <w:lang w:eastAsia="ar-SA"/>
        </w:rPr>
        <w:t>.</w:t>
      </w:r>
    </w:p>
    <w:p w14:paraId="728921EA" w14:textId="7B1ED366" w:rsidR="006B2329" w:rsidRPr="007F279A" w:rsidRDefault="00134457" w:rsidP="007F279A">
      <w:pPr>
        <w:numPr>
          <w:ilvl w:val="0"/>
          <w:numId w:val="22"/>
        </w:numPr>
        <w:tabs>
          <w:tab w:val="left" w:pos="0"/>
          <w:tab w:val="left" w:pos="2880"/>
        </w:tabs>
        <w:suppressAutoHyphens/>
        <w:spacing w:before="120" w:after="264" w:line="264" w:lineRule="exact"/>
        <w:ind w:right="17"/>
        <w:jc w:val="both"/>
        <w:rPr>
          <w:rFonts w:ascii="Arial" w:eastAsia="Arial" w:hAnsi="Arial" w:cs="Arial"/>
          <w:bCs/>
          <w:color w:val="000078"/>
          <w:sz w:val="22"/>
          <w:szCs w:val="22"/>
          <w:lang w:eastAsia="ar-SA"/>
        </w:rPr>
      </w:pPr>
      <w:r w:rsidRPr="007F279A">
        <w:rPr>
          <w:rFonts w:ascii="Arial" w:eastAsia="Arial" w:hAnsi="Arial" w:cs="Arial"/>
          <w:bCs/>
          <w:color w:val="000078"/>
          <w:sz w:val="22"/>
          <w:szCs w:val="22"/>
          <w:lang w:eastAsia="ar-SA"/>
        </w:rPr>
        <w:t>A</w:t>
      </w:r>
      <w:r w:rsidR="00BE2999" w:rsidRPr="007F279A">
        <w:rPr>
          <w:rFonts w:ascii="Arial" w:eastAsia="Arial" w:hAnsi="Arial" w:cs="Arial"/>
          <w:bCs/>
          <w:color w:val="000078"/>
          <w:sz w:val="22"/>
          <w:szCs w:val="22"/>
          <w:lang w:eastAsia="ar-SA"/>
        </w:rPr>
        <w:t xml:space="preserve"> 31 de</w:t>
      </w:r>
      <w:r w:rsidR="006B2329" w:rsidRPr="007F279A">
        <w:rPr>
          <w:rFonts w:ascii="Arial" w:eastAsia="Arial" w:hAnsi="Arial" w:cs="Arial"/>
          <w:bCs/>
          <w:color w:val="000078"/>
          <w:sz w:val="22"/>
          <w:szCs w:val="22"/>
          <w:lang w:eastAsia="ar-SA"/>
        </w:rPr>
        <w:t xml:space="preserve"> diciembre de 202</w:t>
      </w:r>
      <w:r w:rsidR="002831C3" w:rsidRPr="007F279A">
        <w:rPr>
          <w:rFonts w:ascii="Arial" w:eastAsia="Arial" w:hAnsi="Arial" w:cs="Arial"/>
          <w:bCs/>
          <w:color w:val="000078"/>
          <w:sz w:val="22"/>
          <w:szCs w:val="22"/>
          <w:lang w:eastAsia="ar-SA"/>
        </w:rPr>
        <w:t>2</w:t>
      </w:r>
      <w:r w:rsidR="006B2329" w:rsidRPr="007F279A">
        <w:rPr>
          <w:rFonts w:ascii="Arial" w:eastAsia="Arial" w:hAnsi="Arial" w:cs="Arial"/>
          <w:bCs/>
          <w:color w:val="000078"/>
          <w:sz w:val="22"/>
          <w:szCs w:val="22"/>
          <w:lang w:eastAsia="ar-SA"/>
        </w:rPr>
        <w:t xml:space="preserve">, </w:t>
      </w:r>
      <w:r w:rsidR="00BE2999" w:rsidRPr="007F279A">
        <w:rPr>
          <w:rFonts w:ascii="Arial" w:eastAsia="Arial" w:hAnsi="Arial" w:cs="Arial"/>
          <w:bCs/>
          <w:color w:val="000078"/>
          <w:sz w:val="22"/>
          <w:szCs w:val="22"/>
          <w:lang w:eastAsia="ar-SA"/>
        </w:rPr>
        <w:t xml:space="preserve">el valor de </w:t>
      </w:r>
      <w:r w:rsidR="002831C3" w:rsidRPr="007F279A">
        <w:rPr>
          <w:rFonts w:ascii="Arial" w:eastAsia="Arial" w:hAnsi="Arial" w:cs="Arial"/>
          <w:bCs/>
          <w:color w:val="000078"/>
          <w:sz w:val="22"/>
          <w:szCs w:val="22"/>
          <w:lang w:eastAsia="ar-SA"/>
        </w:rPr>
        <w:t xml:space="preserve">los productos </w:t>
      </w:r>
      <w:r w:rsidR="00BE2999" w:rsidRPr="007F279A">
        <w:rPr>
          <w:rFonts w:ascii="Arial" w:eastAsia="Arial" w:hAnsi="Arial" w:cs="Arial"/>
          <w:bCs/>
          <w:color w:val="000078"/>
          <w:sz w:val="22"/>
          <w:szCs w:val="22"/>
          <w:lang w:eastAsia="ar-SA"/>
        </w:rPr>
        <w:t xml:space="preserve">a la venta en </w:t>
      </w:r>
      <w:r w:rsidR="00510D2A" w:rsidRPr="007F279A">
        <w:rPr>
          <w:rFonts w:ascii="Arial" w:eastAsia="Arial" w:hAnsi="Arial" w:cs="Arial"/>
          <w:bCs/>
          <w:color w:val="000078"/>
          <w:sz w:val="22"/>
          <w:szCs w:val="22"/>
          <w:lang w:eastAsia="ar-SA"/>
        </w:rPr>
        <w:t>el almacén</w:t>
      </w:r>
      <w:r w:rsidR="00866F1B" w:rsidRPr="007F279A">
        <w:rPr>
          <w:rFonts w:ascii="Arial" w:eastAsia="Arial" w:hAnsi="Arial" w:cs="Arial"/>
          <w:bCs/>
          <w:color w:val="000078"/>
          <w:sz w:val="22"/>
          <w:szCs w:val="22"/>
          <w:lang w:eastAsia="ar-SA"/>
        </w:rPr>
        <w:t xml:space="preserve"> asciende a 90</w:t>
      </w:r>
      <w:r w:rsidR="00BE2999" w:rsidRPr="007F279A">
        <w:rPr>
          <w:rFonts w:ascii="Arial" w:eastAsia="Arial" w:hAnsi="Arial" w:cs="Arial"/>
          <w:bCs/>
          <w:color w:val="000078"/>
          <w:sz w:val="22"/>
          <w:szCs w:val="22"/>
          <w:lang w:eastAsia="ar-SA"/>
        </w:rPr>
        <w:t>.</w:t>
      </w:r>
      <w:r w:rsidR="00866F1B" w:rsidRPr="007F279A">
        <w:rPr>
          <w:rFonts w:ascii="Arial" w:eastAsia="Arial" w:hAnsi="Arial" w:cs="Arial"/>
          <w:bCs/>
          <w:color w:val="000078"/>
          <w:sz w:val="22"/>
          <w:szCs w:val="22"/>
          <w:lang w:eastAsia="ar-SA"/>
        </w:rPr>
        <w:t>500</w:t>
      </w:r>
      <w:r w:rsidR="00BE2999" w:rsidRPr="007F279A">
        <w:rPr>
          <w:rFonts w:ascii="Arial" w:eastAsia="Arial" w:hAnsi="Arial" w:cs="Arial"/>
          <w:bCs/>
          <w:color w:val="000078"/>
          <w:sz w:val="22"/>
          <w:szCs w:val="22"/>
          <w:lang w:eastAsia="ar-SA"/>
        </w:rPr>
        <w:t xml:space="preserve">€. En concreto, cuentan con </w:t>
      </w:r>
      <w:r w:rsidR="00866F1B" w:rsidRPr="007F279A">
        <w:rPr>
          <w:rFonts w:ascii="Arial" w:eastAsia="Arial" w:hAnsi="Arial" w:cs="Arial"/>
          <w:bCs/>
          <w:color w:val="000078"/>
          <w:sz w:val="22"/>
          <w:szCs w:val="22"/>
          <w:lang w:eastAsia="ar-SA"/>
        </w:rPr>
        <w:t>10 pal</w:t>
      </w:r>
      <w:r w:rsidR="0098374C">
        <w:rPr>
          <w:rFonts w:ascii="Arial" w:eastAsia="Arial" w:hAnsi="Arial" w:cs="Arial"/>
          <w:bCs/>
          <w:color w:val="000078"/>
          <w:sz w:val="22"/>
          <w:szCs w:val="22"/>
          <w:lang w:eastAsia="ar-SA"/>
        </w:rPr>
        <w:t>és</w:t>
      </w:r>
      <w:r w:rsidR="00866F1B" w:rsidRPr="007F279A">
        <w:rPr>
          <w:rFonts w:ascii="Arial" w:eastAsia="Arial" w:hAnsi="Arial" w:cs="Arial"/>
          <w:bCs/>
          <w:color w:val="000078"/>
          <w:sz w:val="22"/>
          <w:szCs w:val="22"/>
          <w:lang w:eastAsia="ar-SA"/>
        </w:rPr>
        <w:t xml:space="preserve"> de 1.000 Kg de cloro, 5 </w:t>
      </w:r>
      <w:proofErr w:type="spellStart"/>
      <w:r w:rsidR="00866F1B" w:rsidRPr="007F279A">
        <w:rPr>
          <w:rFonts w:ascii="Arial" w:eastAsia="Arial" w:hAnsi="Arial" w:cs="Arial"/>
          <w:bCs/>
          <w:color w:val="000078"/>
          <w:sz w:val="22"/>
          <w:szCs w:val="22"/>
          <w:lang w:eastAsia="ar-SA"/>
        </w:rPr>
        <w:t>palets</w:t>
      </w:r>
      <w:proofErr w:type="spellEnd"/>
      <w:r w:rsidR="00866F1B" w:rsidRPr="007F279A">
        <w:rPr>
          <w:rFonts w:ascii="Arial" w:eastAsia="Arial" w:hAnsi="Arial" w:cs="Arial"/>
          <w:bCs/>
          <w:color w:val="000078"/>
          <w:sz w:val="22"/>
          <w:szCs w:val="22"/>
          <w:lang w:eastAsia="ar-SA"/>
        </w:rPr>
        <w:t xml:space="preserve"> de sal para piscinas y 6.500 productos de ocio vinculados con el agua. </w:t>
      </w:r>
      <w:r w:rsidR="00BE2999" w:rsidRPr="007F279A">
        <w:rPr>
          <w:rFonts w:ascii="Arial" w:eastAsia="Arial" w:hAnsi="Arial" w:cs="Arial"/>
          <w:bCs/>
          <w:color w:val="000078"/>
          <w:sz w:val="22"/>
          <w:szCs w:val="22"/>
          <w:lang w:eastAsia="ar-SA"/>
        </w:rPr>
        <w:t xml:space="preserve"> Según los datos de mercado, el precio unitario de </w:t>
      </w:r>
      <w:r w:rsidR="00866F1B" w:rsidRPr="007F279A">
        <w:rPr>
          <w:rFonts w:ascii="Arial" w:eastAsia="Arial" w:hAnsi="Arial" w:cs="Arial"/>
          <w:bCs/>
          <w:color w:val="000078"/>
          <w:sz w:val="22"/>
          <w:szCs w:val="22"/>
          <w:lang w:eastAsia="ar-SA"/>
        </w:rPr>
        <w:t xml:space="preserve">los </w:t>
      </w:r>
      <w:proofErr w:type="spellStart"/>
      <w:r w:rsidR="00866F1B" w:rsidRPr="007F279A">
        <w:rPr>
          <w:rFonts w:ascii="Arial" w:eastAsia="Arial" w:hAnsi="Arial" w:cs="Arial"/>
          <w:bCs/>
          <w:color w:val="000078"/>
          <w:sz w:val="22"/>
          <w:szCs w:val="22"/>
          <w:lang w:eastAsia="ar-SA"/>
        </w:rPr>
        <w:t>palets</w:t>
      </w:r>
      <w:proofErr w:type="spellEnd"/>
      <w:r w:rsidR="00866F1B" w:rsidRPr="007F279A">
        <w:rPr>
          <w:rFonts w:ascii="Arial" w:eastAsia="Arial" w:hAnsi="Arial" w:cs="Arial"/>
          <w:bCs/>
          <w:color w:val="000078"/>
          <w:sz w:val="22"/>
          <w:szCs w:val="22"/>
          <w:lang w:eastAsia="ar-SA"/>
        </w:rPr>
        <w:t xml:space="preserve"> de cloro </w:t>
      </w:r>
      <w:r w:rsidR="00BE2999" w:rsidRPr="007F279A">
        <w:rPr>
          <w:rFonts w:ascii="Arial" w:eastAsia="Arial" w:hAnsi="Arial" w:cs="Arial"/>
          <w:bCs/>
          <w:color w:val="000078"/>
          <w:sz w:val="22"/>
          <w:szCs w:val="22"/>
          <w:lang w:eastAsia="ar-SA"/>
        </w:rPr>
        <w:t xml:space="preserve">es de </w:t>
      </w:r>
      <w:r w:rsidR="007F279A">
        <w:rPr>
          <w:rFonts w:ascii="Arial" w:eastAsia="Arial" w:hAnsi="Arial" w:cs="Arial"/>
          <w:bCs/>
          <w:color w:val="000078"/>
          <w:sz w:val="22"/>
          <w:szCs w:val="22"/>
          <w:lang w:eastAsia="ar-SA"/>
        </w:rPr>
        <w:t>5</w:t>
      </w:r>
      <w:r w:rsidR="00BE2999" w:rsidRPr="007F279A">
        <w:rPr>
          <w:rFonts w:ascii="Arial" w:eastAsia="Arial" w:hAnsi="Arial" w:cs="Arial"/>
          <w:bCs/>
          <w:color w:val="000078"/>
          <w:sz w:val="22"/>
          <w:szCs w:val="22"/>
          <w:lang w:eastAsia="ar-SA"/>
        </w:rPr>
        <w:t>€</w:t>
      </w:r>
      <w:r w:rsidR="007F279A" w:rsidRPr="007F279A">
        <w:rPr>
          <w:rFonts w:ascii="Arial" w:eastAsia="Arial" w:hAnsi="Arial" w:cs="Arial"/>
          <w:bCs/>
          <w:color w:val="000078"/>
          <w:sz w:val="22"/>
          <w:szCs w:val="22"/>
          <w:lang w:eastAsia="ar-SA"/>
        </w:rPr>
        <w:t>/Kg</w:t>
      </w:r>
      <w:r w:rsidR="00BE2999" w:rsidRPr="007F279A">
        <w:rPr>
          <w:rFonts w:ascii="Arial" w:eastAsia="Arial" w:hAnsi="Arial" w:cs="Arial"/>
          <w:bCs/>
          <w:color w:val="000078"/>
          <w:sz w:val="22"/>
          <w:szCs w:val="22"/>
          <w:lang w:eastAsia="ar-SA"/>
        </w:rPr>
        <w:t xml:space="preserve">, </w:t>
      </w:r>
      <w:r w:rsidR="007F279A" w:rsidRPr="007F279A">
        <w:rPr>
          <w:rFonts w:ascii="Arial" w:eastAsia="Arial" w:hAnsi="Arial" w:cs="Arial"/>
          <w:bCs/>
          <w:color w:val="000078"/>
          <w:sz w:val="22"/>
          <w:szCs w:val="22"/>
          <w:lang w:eastAsia="ar-SA"/>
        </w:rPr>
        <w:t xml:space="preserve">de la sal </w:t>
      </w:r>
      <w:r w:rsidR="00BE2999" w:rsidRPr="007F279A">
        <w:rPr>
          <w:rFonts w:ascii="Arial" w:eastAsia="Arial" w:hAnsi="Arial" w:cs="Arial"/>
          <w:bCs/>
          <w:color w:val="000078"/>
          <w:sz w:val="22"/>
          <w:szCs w:val="22"/>
          <w:lang w:eastAsia="ar-SA"/>
        </w:rPr>
        <w:t xml:space="preserve">a </w:t>
      </w:r>
      <w:r w:rsidR="00580846" w:rsidRPr="007F279A">
        <w:rPr>
          <w:rFonts w:ascii="Arial" w:eastAsia="Arial" w:hAnsi="Arial" w:cs="Arial"/>
          <w:bCs/>
          <w:color w:val="000078"/>
          <w:sz w:val="22"/>
          <w:szCs w:val="22"/>
          <w:lang w:eastAsia="ar-SA"/>
        </w:rPr>
        <w:t>1.</w:t>
      </w:r>
      <w:r w:rsidR="007F279A" w:rsidRPr="007F279A">
        <w:rPr>
          <w:rFonts w:ascii="Arial" w:eastAsia="Arial" w:hAnsi="Arial" w:cs="Arial"/>
          <w:bCs/>
          <w:color w:val="000078"/>
          <w:sz w:val="22"/>
          <w:szCs w:val="22"/>
          <w:lang w:eastAsia="ar-SA"/>
        </w:rPr>
        <w:t>500</w:t>
      </w:r>
      <w:r w:rsidR="00580846" w:rsidRPr="007F279A">
        <w:rPr>
          <w:rFonts w:ascii="Arial" w:eastAsia="Arial" w:hAnsi="Arial" w:cs="Arial"/>
          <w:bCs/>
          <w:color w:val="000078"/>
          <w:sz w:val="22"/>
          <w:szCs w:val="22"/>
          <w:lang w:eastAsia="ar-SA"/>
        </w:rPr>
        <w:t>€</w:t>
      </w:r>
      <w:r w:rsidR="007F279A" w:rsidRPr="007F279A">
        <w:rPr>
          <w:rFonts w:ascii="Arial" w:eastAsia="Arial" w:hAnsi="Arial" w:cs="Arial"/>
          <w:bCs/>
          <w:color w:val="000078"/>
          <w:sz w:val="22"/>
          <w:szCs w:val="22"/>
          <w:lang w:eastAsia="ar-SA"/>
        </w:rPr>
        <w:t>/pal</w:t>
      </w:r>
      <w:r w:rsidR="0098374C">
        <w:rPr>
          <w:rFonts w:ascii="Arial" w:eastAsia="Arial" w:hAnsi="Arial" w:cs="Arial"/>
          <w:bCs/>
          <w:color w:val="000078"/>
          <w:sz w:val="22"/>
          <w:szCs w:val="22"/>
          <w:lang w:eastAsia="ar-SA"/>
        </w:rPr>
        <w:t>é</w:t>
      </w:r>
      <w:r w:rsidR="00580846" w:rsidRPr="007F279A">
        <w:rPr>
          <w:rFonts w:ascii="Arial" w:eastAsia="Arial" w:hAnsi="Arial" w:cs="Arial"/>
          <w:bCs/>
          <w:color w:val="000078"/>
          <w:sz w:val="22"/>
          <w:szCs w:val="22"/>
          <w:lang w:eastAsia="ar-SA"/>
        </w:rPr>
        <w:t xml:space="preserve">, </w:t>
      </w:r>
      <w:r w:rsidR="007F279A" w:rsidRPr="007F279A">
        <w:rPr>
          <w:rFonts w:ascii="Arial" w:eastAsia="Arial" w:hAnsi="Arial" w:cs="Arial"/>
          <w:bCs/>
          <w:color w:val="000078"/>
          <w:sz w:val="22"/>
          <w:szCs w:val="22"/>
          <w:lang w:eastAsia="ar-SA"/>
        </w:rPr>
        <w:t>y el resto de productos tendrían un valor de 25.000€</w:t>
      </w:r>
      <w:r w:rsidR="00FC7E3A">
        <w:rPr>
          <w:rFonts w:ascii="Arial" w:eastAsia="Arial" w:hAnsi="Arial" w:cs="Arial"/>
          <w:bCs/>
          <w:color w:val="000078"/>
          <w:sz w:val="22"/>
          <w:szCs w:val="22"/>
          <w:lang w:eastAsia="ar-SA"/>
        </w:rPr>
        <w:t>.</w:t>
      </w:r>
      <w:r w:rsidR="00692B34" w:rsidRPr="007F279A">
        <w:rPr>
          <w:rFonts w:ascii="Arial" w:eastAsia="Arial" w:hAnsi="Arial" w:cs="Arial"/>
          <w:bCs/>
          <w:color w:val="000078"/>
          <w:sz w:val="22"/>
          <w:szCs w:val="22"/>
          <w:lang w:eastAsia="ar-SA"/>
        </w:rPr>
        <w:t xml:space="preserve"> La empresa desea conocer si ha de comparar el valor del </w:t>
      </w:r>
      <w:r w:rsidR="002F4AF6" w:rsidRPr="007F279A">
        <w:rPr>
          <w:rFonts w:ascii="Arial" w:eastAsia="Arial" w:hAnsi="Arial" w:cs="Arial"/>
          <w:bCs/>
          <w:color w:val="000078"/>
          <w:sz w:val="22"/>
          <w:szCs w:val="22"/>
          <w:lang w:eastAsia="ar-SA"/>
        </w:rPr>
        <w:t>inventario de existencias con algún criterio de valoración de mercado</w:t>
      </w:r>
      <w:r w:rsidR="00BC4249">
        <w:rPr>
          <w:rFonts w:ascii="Arial" w:eastAsia="Arial" w:hAnsi="Arial" w:cs="Arial"/>
          <w:bCs/>
          <w:color w:val="000078"/>
          <w:sz w:val="22"/>
          <w:szCs w:val="22"/>
          <w:lang w:eastAsia="ar-SA"/>
        </w:rPr>
        <w:t>.</w:t>
      </w:r>
    </w:p>
    <w:p w14:paraId="01B1914B" w14:textId="3E8B72FC" w:rsidR="001845DE" w:rsidRPr="00D62C15" w:rsidRDefault="001845DE" w:rsidP="001845DE">
      <w:pPr>
        <w:numPr>
          <w:ilvl w:val="0"/>
          <w:numId w:val="22"/>
        </w:numPr>
        <w:shd w:val="clear" w:color="auto" w:fill="FFFFFF"/>
        <w:tabs>
          <w:tab w:val="left" w:pos="0"/>
          <w:tab w:val="left" w:pos="2880"/>
        </w:tabs>
        <w:suppressAutoHyphens/>
        <w:spacing w:before="120" w:after="264" w:line="264" w:lineRule="exact"/>
        <w:ind w:right="17"/>
        <w:jc w:val="both"/>
        <w:rPr>
          <w:rFonts w:ascii="Arial" w:hAnsi="Arial" w:cs="Arial"/>
          <w:bCs/>
          <w:color w:val="000078" w:themeColor="text1"/>
          <w:sz w:val="22"/>
          <w:szCs w:val="22"/>
          <w:lang w:val="es-ES_tradnl" w:eastAsia="ar-SA"/>
        </w:rPr>
      </w:pPr>
      <w:r>
        <w:rPr>
          <w:rFonts w:ascii="Arial" w:eastAsia="Arial" w:hAnsi="Arial" w:cs="Arial"/>
          <w:bCs/>
          <w:color w:val="000078"/>
          <w:sz w:val="22"/>
          <w:szCs w:val="22"/>
          <w:lang w:val="es-ES_tradnl" w:eastAsia="ar-SA"/>
        </w:rPr>
        <w:t xml:space="preserve">Los </w:t>
      </w:r>
      <w:r w:rsidR="00394800">
        <w:rPr>
          <w:rFonts w:ascii="Arial" w:eastAsia="Arial" w:hAnsi="Arial" w:cs="Arial"/>
          <w:bCs/>
          <w:color w:val="000078"/>
          <w:sz w:val="22"/>
          <w:szCs w:val="22"/>
          <w:lang w:val="es-ES_tradnl" w:eastAsia="ar-SA"/>
        </w:rPr>
        <w:t>accionistas</w:t>
      </w:r>
      <w:r>
        <w:rPr>
          <w:rFonts w:ascii="Arial" w:eastAsia="Arial" w:hAnsi="Arial" w:cs="Arial"/>
          <w:bCs/>
          <w:color w:val="000078"/>
          <w:sz w:val="22"/>
          <w:szCs w:val="22"/>
          <w:lang w:val="es-ES_tradnl" w:eastAsia="ar-SA"/>
        </w:rPr>
        <w:t xml:space="preserve"> no comprenden como el saldo de los epígrafes I y II del Balance de Situación (ver ejercicio 1) no coincide con el precio de adquisición del inmovilizado. La empresa desea conocer el criterio de valoración que se utiliza para calcular este saldo.</w:t>
      </w:r>
    </w:p>
    <w:p w14:paraId="1C3CED96" w14:textId="3D21D2D4" w:rsidR="00D62C15" w:rsidRPr="006B2329" w:rsidRDefault="00D62C15" w:rsidP="006B2329">
      <w:pPr>
        <w:numPr>
          <w:ilvl w:val="0"/>
          <w:numId w:val="22"/>
        </w:numPr>
        <w:shd w:val="clear" w:color="auto" w:fill="FFFFFF"/>
        <w:tabs>
          <w:tab w:val="left" w:pos="0"/>
          <w:tab w:val="left" w:pos="2880"/>
        </w:tabs>
        <w:suppressAutoHyphens/>
        <w:spacing w:before="120" w:after="264" w:line="264" w:lineRule="exact"/>
        <w:ind w:right="17"/>
        <w:jc w:val="both"/>
        <w:rPr>
          <w:rFonts w:ascii="Arial" w:hAnsi="Arial" w:cs="Arial"/>
          <w:bCs/>
          <w:color w:val="000078" w:themeColor="text1"/>
          <w:sz w:val="22"/>
          <w:szCs w:val="22"/>
          <w:lang w:val="es-ES_tradnl" w:eastAsia="ar-SA"/>
        </w:rPr>
      </w:pPr>
      <w:r w:rsidRPr="00D62C15">
        <w:rPr>
          <w:rFonts w:ascii="Arial" w:hAnsi="Arial" w:cs="Arial"/>
          <w:bCs/>
          <w:color w:val="000078" w:themeColor="text1"/>
          <w:sz w:val="22"/>
          <w:szCs w:val="22"/>
          <w:lang w:val="es-ES_tradnl" w:eastAsia="ar-SA"/>
        </w:rPr>
        <w:t>El 01/01/20</w:t>
      </w:r>
      <w:r>
        <w:rPr>
          <w:rFonts w:ascii="Arial" w:hAnsi="Arial" w:cs="Arial"/>
          <w:bCs/>
          <w:color w:val="000078" w:themeColor="text1"/>
          <w:sz w:val="22"/>
          <w:szCs w:val="22"/>
          <w:lang w:val="es-ES_tradnl" w:eastAsia="ar-SA"/>
        </w:rPr>
        <w:t>2</w:t>
      </w:r>
      <w:r w:rsidR="00777C27">
        <w:rPr>
          <w:rFonts w:ascii="Arial" w:hAnsi="Arial" w:cs="Arial"/>
          <w:bCs/>
          <w:color w:val="000078" w:themeColor="text1"/>
          <w:sz w:val="22"/>
          <w:szCs w:val="22"/>
          <w:lang w:val="es-ES_tradnl" w:eastAsia="ar-SA"/>
        </w:rPr>
        <w:t>2</w:t>
      </w:r>
      <w:r w:rsidRPr="00D62C15">
        <w:rPr>
          <w:rFonts w:ascii="Arial" w:hAnsi="Arial" w:cs="Arial"/>
          <w:bCs/>
          <w:color w:val="000078" w:themeColor="text1"/>
          <w:sz w:val="22"/>
          <w:szCs w:val="22"/>
          <w:lang w:val="es-ES_tradnl" w:eastAsia="ar-SA"/>
        </w:rPr>
        <w:t xml:space="preserve">, la </w:t>
      </w:r>
      <w:r>
        <w:rPr>
          <w:rFonts w:ascii="Arial" w:hAnsi="Arial" w:cs="Arial"/>
          <w:bCs/>
          <w:color w:val="000078" w:themeColor="text1"/>
          <w:sz w:val="22"/>
          <w:szCs w:val="22"/>
          <w:lang w:val="es-ES_tradnl" w:eastAsia="ar-SA"/>
        </w:rPr>
        <w:t>empresa</w:t>
      </w:r>
      <w:r w:rsidRPr="00D62C15">
        <w:rPr>
          <w:rFonts w:ascii="Arial" w:hAnsi="Arial" w:cs="Arial"/>
          <w:bCs/>
          <w:color w:val="000078" w:themeColor="text1"/>
          <w:sz w:val="22"/>
          <w:szCs w:val="22"/>
          <w:lang w:val="es-ES_tradnl" w:eastAsia="ar-SA"/>
        </w:rPr>
        <w:t xml:space="preserve"> compró 50 bonos de 200 € de valor nominal, con el objetivo de mantenerlos hasta su vencimiento. La inversión supuso un pago de 10.850 € </w:t>
      </w:r>
      <w:r w:rsidR="00261F99">
        <w:rPr>
          <w:rFonts w:ascii="Arial" w:hAnsi="Arial" w:cs="Arial"/>
          <w:bCs/>
          <w:color w:val="000078" w:themeColor="text1"/>
          <w:sz w:val="22"/>
          <w:szCs w:val="22"/>
          <w:lang w:val="es-ES_tradnl" w:eastAsia="ar-SA"/>
        </w:rPr>
        <w:t>por parte de</w:t>
      </w:r>
      <w:r w:rsidRPr="00D62C15">
        <w:rPr>
          <w:rFonts w:ascii="Arial" w:hAnsi="Arial" w:cs="Arial"/>
          <w:bCs/>
          <w:color w:val="000078" w:themeColor="text1"/>
          <w:sz w:val="22"/>
          <w:szCs w:val="22"/>
          <w:lang w:val="es-ES_tradnl" w:eastAsia="ar-SA"/>
        </w:rPr>
        <w:t xml:space="preserve"> la empresa, incluidos los costes de transacción. Los bonos pagan un cupón anual del 5% el 31 de diciembre de cada año. Por otra parte, se amortizarán al vencimiento</w:t>
      </w:r>
      <w:r w:rsidR="009C610D">
        <w:rPr>
          <w:rFonts w:ascii="Arial" w:hAnsi="Arial" w:cs="Arial"/>
          <w:bCs/>
          <w:color w:val="000078" w:themeColor="text1"/>
          <w:sz w:val="22"/>
          <w:szCs w:val="22"/>
          <w:lang w:val="es-ES_tradnl" w:eastAsia="ar-SA"/>
        </w:rPr>
        <w:t xml:space="preserve"> </w:t>
      </w:r>
      <w:r w:rsidRPr="00D62C15">
        <w:rPr>
          <w:rFonts w:ascii="Arial" w:hAnsi="Arial" w:cs="Arial"/>
          <w:bCs/>
          <w:color w:val="000078" w:themeColor="text1"/>
          <w:sz w:val="22"/>
          <w:szCs w:val="22"/>
          <w:lang w:val="es-ES_tradnl" w:eastAsia="ar-SA"/>
        </w:rPr>
        <w:t>al 105% de su valor nominal.</w:t>
      </w:r>
      <w:r>
        <w:rPr>
          <w:rFonts w:ascii="Arial" w:hAnsi="Arial" w:cs="Arial"/>
          <w:bCs/>
          <w:color w:val="000078" w:themeColor="text1"/>
          <w:sz w:val="22"/>
          <w:szCs w:val="22"/>
          <w:lang w:val="es-ES_tradnl" w:eastAsia="ar-SA"/>
        </w:rPr>
        <w:t xml:space="preserve"> La empresa desea conocer el criterio de valoración para valorar los bonos a 31/12/202</w:t>
      </w:r>
      <w:r w:rsidR="00777C27">
        <w:rPr>
          <w:rFonts w:ascii="Arial" w:hAnsi="Arial" w:cs="Arial"/>
          <w:bCs/>
          <w:color w:val="000078" w:themeColor="text1"/>
          <w:sz w:val="22"/>
          <w:szCs w:val="22"/>
          <w:lang w:val="es-ES_tradnl" w:eastAsia="ar-SA"/>
        </w:rPr>
        <w:t xml:space="preserve">2 </w:t>
      </w:r>
      <w:r w:rsidR="00C85146">
        <w:rPr>
          <w:rFonts w:ascii="Arial" w:hAnsi="Arial" w:cs="Arial"/>
          <w:bCs/>
          <w:color w:val="000078" w:themeColor="text1"/>
          <w:sz w:val="22"/>
          <w:szCs w:val="22"/>
          <w:lang w:val="es-ES_tradnl" w:eastAsia="ar-SA"/>
        </w:rPr>
        <w:t xml:space="preserve">(el Tipo de Interés Efectivo o TIE es del </w:t>
      </w:r>
      <w:r w:rsidR="00C85146" w:rsidRPr="00272DFE">
        <w:rPr>
          <w:rFonts w:ascii="Arial" w:hAnsi="Arial" w:cs="Arial"/>
          <w:bCs/>
          <w:color w:val="000078" w:themeColor="text1"/>
          <w:sz w:val="22"/>
          <w:szCs w:val="22"/>
          <w:lang w:val="es-ES_tradnl" w:eastAsia="ar-SA"/>
        </w:rPr>
        <w:t>3,019</w:t>
      </w:r>
      <w:r w:rsidR="007C6B0E">
        <w:rPr>
          <w:rFonts w:ascii="Arial" w:hAnsi="Arial" w:cs="Arial"/>
          <w:bCs/>
          <w:color w:val="000078" w:themeColor="text1"/>
          <w:sz w:val="22"/>
          <w:szCs w:val="22"/>
          <w:lang w:val="es-ES_tradnl" w:eastAsia="ar-SA"/>
        </w:rPr>
        <w:t>38</w:t>
      </w:r>
      <w:r w:rsidR="00C85146" w:rsidRPr="00272DFE">
        <w:rPr>
          <w:rFonts w:ascii="Arial" w:hAnsi="Arial" w:cs="Arial"/>
          <w:bCs/>
          <w:color w:val="000078" w:themeColor="text1"/>
          <w:sz w:val="22"/>
          <w:szCs w:val="22"/>
          <w:lang w:val="es-ES_tradnl" w:eastAsia="ar-SA"/>
        </w:rPr>
        <w:t>%</w:t>
      </w:r>
      <w:r w:rsidR="00EF227F">
        <w:rPr>
          <w:rFonts w:ascii="Arial" w:hAnsi="Arial" w:cs="Arial"/>
          <w:bCs/>
          <w:color w:val="000078" w:themeColor="text1"/>
          <w:sz w:val="22"/>
          <w:szCs w:val="22"/>
          <w:lang w:val="es-ES_tradnl" w:eastAsia="ar-SA"/>
        </w:rPr>
        <w:t>)</w:t>
      </w:r>
      <w:r w:rsidR="00272DFE">
        <w:rPr>
          <w:rFonts w:ascii="Arial" w:eastAsia="Arial" w:hAnsi="Arial" w:cs="Arial"/>
          <w:sz w:val="22"/>
          <w:szCs w:val="22"/>
        </w:rPr>
        <w:t>.</w:t>
      </w:r>
    </w:p>
    <w:p w14:paraId="262B079D" w14:textId="2CFEC5CA" w:rsidR="00851B3D" w:rsidRPr="00851B3D" w:rsidRDefault="006B2329" w:rsidP="00851B3D">
      <w:pPr>
        <w:shd w:val="clear" w:color="auto" w:fill="FFFFFF"/>
        <w:suppressAutoHyphens/>
        <w:spacing w:before="120"/>
        <w:ind w:left="17" w:right="17"/>
        <w:jc w:val="both"/>
        <w:rPr>
          <w:rFonts w:ascii="Arial" w:hAnsi="Arial" w:cs="Arial"/>
          <w:bCs/>
          <w:color w:val="000078" w:themeColor="text1"/>
          <w:sz w:val="22"/>
          <w:szCs w:val="22"/>
          <w:lang w:val="es-ES_tradnl" w:eastAsia="ar-SA"/>
        </w:rPr>
      </w:pPr>
      <w:r w:rsidRPr="006B2329">
        <w:rPr>
          <w:rFonts w:ascii="Arial" w:eastAsia="Arial" w:hAnsi="Arial" w:cs="Arial"/>
          <w:bCs/>
          <w:color w:val="000078"/>
          <w:sz w:val="22"/>
          <w:szCs w:val="22"/>
          <w:lang w:val="es-ES_tradnl" w:eastAsia="ar-SA"/>
        </w:rPr>
        <w:t>Para contestar a este ejercicio tienes que utilizar el siguiente cuadro en el cual tienes que anotar</w:t>
      </w:r>
      <w:r w:rsidR="00851B3D">
        <w:rPr>
          <w:rFonts w:ascii="Arial" w:eastAsia="Arial" w:hAnsi="Arial" w:cs="Arial"/>
          <w:bCs/>
          <w:color w:val="000078"/>
          <w:sz w:val="22"/>
          <w:szCs w:val="22"/>
          <w:lang w:val="es-ES_tradnl" w:eastAsia="ar-SA"/>
        </w:rPr>
        <w:t xml:space="preserve"> el c</w:t>
      </w:r>
      <w:r w:rsidR="00851B3D" w:rsidRPr="00851B3D">
        <w:rPr>
          <w:rFonts w:ascii="Arial" w:eastAsia="Arial" w:hAnsi="Arial" w:cs="Arial"/>
          <w:bCs/>
          <w:color w:val="000078"/>
          <w:sz w:val="22"/>
          <w:szCs w:val="22"/>
          <w:lang w:val="es-ES_tradnl" w:eastAsia="ar-SA"/>
        </w:rPr>
        <w:t xml:space="preserve">riterio de valoración </w:t>
      </w:r>
      <w:r w:rsidR="00DA7C2A">
        <w:rPr>
          <w:rFonts w:ascii="Arial" w:eastAsia="Arial" w:hAnsi="Arial" w:cs="Arial"/>
          <w:bCs/>
          <w:color w:val="000078"/>
          <w:sz w:val="22"/>
          <w:szCs w:val="22"/>
          <w:lang w:val="es-ES_tradnl" w:eastAsia="ar-SA"/>
        </w:rPr>
        <w:t xml:space="preserve">que </w:t>
      </w:r>
      <w:r w:rsidR="003601B2">
        <w:rPr>
          <w:rFonts w:ascii="Arial" w:eastAsia="Arial" w:hAnsi="Arial" w:cs="Arial"/>
          <w:bCs/>
          <w:color w:val="000078"/>
          <w:sz w:val="22"/>
          <w:szCs w:val="22"/>
          <w:lang w:val="es-ES_tradnl" w:eastAsia="ar-SA"/>
        </w:rPr>
        <w:t xml:space="preserve">se </w:t>
      </w:r>
      <w:r w:rsidR="00851B3D" w:rsidRPr="00851B3D">
        <w:rPr>
          <w:rFonts w:ascii="Arial" w:eastAsia="Arial" w:hAnsi="Arial" w:cs="Arial"/>
          <w:bCs/>
          <w:color w:val="000078"/>
          <w:sz w:val="22"/>
          <w:szCs w:val="22"/>
          <w:lang w:val="es-ES_tradnl" w:eastAsia="ar-SA"/>
        </w:rPr>
        <w:t>debería utilizar para valorar cada uno de los siguientes elementos</w:t>
      </w:r>
      <w:r w:rsidR="00851B3D">
        <w:rPr>
          <w:rFonts w:ascii="Arial" w:eastAsia="Arial" w:hAnsi="Arial" w:cs="Arial"/>
          <w:bCs/>
          <w:color w:val="000078"/>
          <w:sz w:val="22"/>
          <w:szCs w:val="22"/>
          <w:lang w:val="es-ES_tradnl" w:eastAsia="ar-SA"/>
        </w:rPr>
        <w:t xml:space="preserve"> y el cálculo de su valor.</w:t>
      </w:r>
    </w:p>
    <w:p w14:paraId="7745610A" w14:textId="77777777" w:rsidR="006B2329" w:rsidRPr="006B2329" w:rsidRDefault="006B2329" w:rsidP="006B2329">
      <w:pPr>
        <w:shd w:val="clear" w:color="auto" w:fill="FFFFFF"/>
        <w:suppressAutoHyphens/>
        <w:spacing w:before="120"/>
        <w:ind w:right="17"/>
        <w:jc w:val="both"/>
        <w:rPr>
          <w:rFonts w:ascii="Arial" w:eastAsia="Arial" w:hAnsi="Arial" w:cs="Arial"/>
          <w:bCs/>
          <w:color w:val="000078"/>
          <w:sz w:val="22"/>
          <w:szCs w:val="22"/>
          <w:lang w:val="es-ES_tradnl" w:eastAsia="ar-SA"/>
        </w:rPr>
      </w:pPr>
    </w:p>
    <w:tbl>
      <w:tblPr>
        <w:tblW w:w="9491" w:type="dxa"/>
        <w:tblInd w:w="2" w:type="dxa"/>
        <w:tblLayout w:type="fixed"/>
        <w:tblLook w:val="0000" w:firstRow="0" w:lastRow="0" w:firstColumn="0" w:lastColumn="0" w:noHBand="0" w:noVBand="0"/>
      </w:tblPr>
      <w:tblGrid>
        <w:gridCol w:w="1269"/>
        <w:gridCol w:w="2126"/>
        <w:gridCol w:w="6096"/>
      </w:tblGrid>
      <w:tr w:rsidR="006B2329" w:rsidRPr="006B2329" w14:paraId="0FCEE05D" w14:textId="77777777" w:rsidTr="009A183A">
        <w:tc>
          <w:tcPr>
            <w:tcW w:w="1269" w:type="dxa"/>
            <w:tcBorders>
              <w:top w:val="single" w:sz="4" w:space="0" w:color="000000"/>
              <w:left w:val="single" w:sz="4" w:space="0" w:color="000000"/>
              <w:bottom w:val="single" w:sz="4" w:space="0" w:color="000000"/>
            </w:tcBorders>
            <w:shd w:val="clear" w:color="auto" w:fill="auto"/>
          </w:tcPr>
          <w:p w14:paraId="3BA8AF0D" w14:textId="77777777" w:rsidR="006B2329" w:rsidRPr="006B2329" w:rsidRDefault="006B2329" w:rsidP="006B2329">
            <w:pPr>
              <w:suppressAutoHyphens/>
              <w:snapToGrid w:val="0"/>
              <w:spacing w:before="120"/>
              <w:ind w:right="17"/>
              <w:jc w:val="center"/>
              <w:rPr>
                <w:rFonts w:ascii="Arial" w:hAnsi="Arial" w:cs="Arial"/>
                <w:b/>
                <w:bCs/>
                <w:color w:val="000078" w:themeColor="text1"/>
                <w:sz w:val="22"/>
                <w:szCs w:val="22"/>
                <w:lang w:val="es-ES_tradnl" w:eastAsia="ar-SA"/>
              </w:rPr>
            </w:pPr>
            <w:r w:rsidRPr="006B2329">
              <w:rPr>
                <w:rFonts w:ascii="Arial" w:eastAsia="Arial" w:hAnsi="Arial" w:cs="Arial"/>
                <w:b/>
                <w:bCs/>
                <w:color w:val="000078"/>
                <w:sz w:val="22"/>
                <w:szCs w:val="22"/>
                <w:lang w:val="es-ES_tradnl" w:eastAsia="ar-SA"/>
              </w:rPr>
              <w:t>Situación</w:t>
            </w:r>
          </w:p>
        </w:tc>
        <w:tc>
          <w:tcPr>
            <w:tcW w:w="2126" w:type="dxa"/>
            <w:tcBorders>
              <w:top w:val="single" w:sz="4" w:space="0" w:color="000000"/>
              <w:left w:val="single" w:sz="4" w:space="0" w:color="000000"/>
              <w:bottom w:val="single" w:sz="4" w:space="0" w:color="000000"/>
            </w:tcBorders>
            <w:shd w:val="clear" w:color="auto" w:fill="auto"/>
          </w:tcPr>
          <w:p w14:paraId="51504749" w14:textId="1AA4FB6C" w:rsidR="006B2329" w:rsidRPr="006B2329" w:rsidRDefault="00851B3D" w:rsidP="006B2329">
            <w:pPr>
              <w:suppressAutoHyphens/>
              <w:snapToGrid w:val="0"/>
              <w:spacing w:before="120"/>
              <w:ind w:right="17"/>
              <w:jc w:val="center"/>
              <w:rPr>
                <w:rFonts w:ascii="Arial" w:hAnsi="Arial" w:cs="Arial"/>
                <w:b/>
                <w:bCs/>
                <w:color w:val="000078" w:themeColor="text1"/>
                <w:sz w:val="22"/>
                <w:szCs w:val="22"/>
                <w:lang w:val="es-ES_tradnl" w:eastAsia="ar-SA"/>
              </w:rPr>
            </w:pPr>
            <w:r w:rsidRPr="002F4AF6">
              <w:rPr>
                <w:rFonts w:ascii="Arial" w:eastAsia="Arial" w:hAnsi="Arial" w:cs="Arial"/>
                <w:b/>
                <w:bCs/>
                <w:color w:val="000078"/>
                <w:sz w:val="22"/>
                <w:szCs w:val="22"/>
                <w:lang w:val="es-ES_tradnl" w:eastAsia="ar-SA"/>
              </w:rPr>
              <w:t>Criterio de valoración</w:t>
            </w:r>
            <w:r w:rsidR="006B2329" w:rsidRPr="006B2329">
              <w:rPr>
                <w:rFonts w:ascii="Arial" w:eastAsia="Arial" w:hAnsi="Arial" w:cs="Arial"/>
                <w:b/>
                <w:bCs/>
                <w:color w:val="000078"/>
                <w:sz w:val="22"/>
                <w:szCs w:val="22"/>
                <w:lang w:val="es-ES_tradnl" w:eastAsia="ar-SA"/>
              </w:rPr>
              <w:t xml:space="preserve"> </w:t>
            </w:r>
          </w:p>
        </w:tc>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0FCB92E4" w14:textId="3F535089" w:rsidR="00851B3D" w:rsidRPr="006B2329" w:rsidRDefault="00851B3D" w:rsidP="005A48BB">
            <w:pPr>
              <w:suppressAutoHyphens/>
              <w:snapToGrid w:val="0"/>
              <w:spacing w:before="120"/>
              <w:ind w:right="17"/>
              <w:jc w:val="center"/>
              <w:rPr>
                <w:rFonts w:ascii="Arial" w:hAnsi="Arial" w:cs="Arial"/>
                <w:b/>
                <w:bCs/>
                <w:color w:val="000078" w:themeColor="text1"/>
                <w:sz w:val="22"/>
                <w:szCs w:val="22"/>
                <w:lang w:val="es-ES_tradnl" w:eastAsia="ar-SA"/>
              </w:rPr>
            </w:pPr>
            <w:r w:rsidRPr="002F4AF6">
              <w:rPr>
                <w:rFonts w:ascii="Arial" w:eastAsia="Arial" w:hAnsi="Arial" w:cs="Arial"/>
                <w:b/>
                <w:bCs/>
                <w:color w:val="000078"/>
                <w:sz w:val="22"/>
                <w:szCs w:val="22"/>
                <w:lang w:val="es-ES_tradnl" w:eastAsia="ar-SA"/>
              </w:rPr>
              <w:t>Cálculo del valor</w:t>
            </w:r>
            <w:r w:rsidR="003601B2">
              <w:rPr>
                <w:rFonts w:ascii="Arial" w:eastAsia="Arial" w:hAnsi="Arial" w:cs="Arial"/>
                <w:b/>
                <w:bCs/>
                <w:color w:val="000078"/>
                <w:sz w:val="22"/>
                <w:szCs w:val="22"/>
                <w:lang w:val="es-ES_tradnl" w:eastAsia="ar-SA"/>
              </w:rPr>
              <w:t xml:space="preserve"> </w:t>
            </w:r>
            <w:r w:rsidR="003601B2" w:rsidRPr="003601B2">
              <w:rPr>
                <w:rFonts w:ascii="Arial" w:eastAsia="Arial" w:hAnsi="Arial" w:cs="Arial"/>
                <w:bCs/>
                <w:color w:val="000078"/>
                <w:sz w:val="22"/>
                <w:szCs w:val="22"/>
                <w:lang w:val="es-ES_tradnl" w:eastAsia="ar-SA"/>
              </w:rPr>
              <w:t>(incluye el detalle del importe total)</w:t>
            </w:r>
          </w:p>
        </w:tc>
      </w:tr>
      <w:tr w:rsidR="006B2329" w:rsidRPr="006B2329" w14:paraId="2B2E9922" w14:textId="77777777" w:rsidTr="009A183A">
        <w:tc>
          <w:tcPr>
            <w:tcW w:w="1269" w:type="dxa"/>
            <w:tcBorders>
              <w:top w:val="single" w:sz="4" w:space="0" w:color="000000"/>
              <w:left w:val="single" w:sz="4" w:space="0" w:color="000000"/>
              <w:bottom w:val="single" w:sz="4" w:space="0" w:color="000000"/>
            </w:tcBorders>
            <w:shd w:val="clear" w:color="auto" w:fill="auto"/>
          </w:tcPr>
          <w:p w14:paraId="0E8217B8" w14:textId="77777777" w:rsidR="006B2329" w:rsidRPr="006B2329" w:rsidRDefault="006B2329" w:rsidP="006B2329">
            <w:pPr>
              <w:suppressAutoHyphens/>
              <w:snapToGrid w:val="0"/>
              <w:spacing w:before="120"/>
              <w:ind w:right="17"/>
              <w:jc w:val="center"/>
              <w:rPr>
                <w:rFonts w:ascii="Arial" w:hAnsi="Arial" w:cs="Arial"/>
                <w:bCs/>
                <w:color w:val="000078" w:themeColor="text1"/>
                <w:sz w:val="22"/>
                <w:szCs w:val="22"/>
                <w:lang w:val="es-ES_tradnl" w:eastAsia="ar-SA"/>
              </w:rPr>
            </w:pPr>
            <w:r w:rsidRPr="006B2329">
              <w:rPr>
                <w:rFonts w:ascii="Arial" w:eastAsia="Arial" w:hAnsi="Arial" w:cs="Arial"/>
                <w:bCs/>
                <w:color w:val="000078"/>
                <w:sz w:val="22"/>
                <w:szCs w:val="22"/>
                <w:lang w:val="es-ES_tradnl" w:eastAsia="ar-SA"/>
              </w:rPr>
              <w:t>1</w:t>
            </w:r>
          </w:p>
        </w:tc>
        <w:tc>
          <w:tcPr>
            <w:tcW w:w="2126" w:type="dxa"/>
            <w:tcBorders>
              <w:top w:val="single" w:sz="4" w:space="0" w:color="000000"/>
              <w:left w:val="single" w:sz="4" w:space="0" w:color="000000"/>
              <w:bottom w:val="single" w:sz="4" w:space="0" w:color="000000"/>
            </w:tcBorders>
            <w:shd w:val="clear" w:color="auto" w:fill="auto"/>
          </w:tcPr>
          <w:p w14:paraId="2FD4AFB5" w14:textId="5B082F6A" w:rsidR="006B2329" w:rsidRPr="006B2329" w:rsidRDefault="006B2329" w:rsidP="006B2329">
            <w:pPr>
              <w:tabs>
                <w:tab w:val="left" w:pos="0"/>
                <w:tab w:val="left" w:pos="2880"/>
              </w:tabs>
              <w:autoSpaceDE w:val="0"/>
              <w:spacing w:before="120"/>
              <w:jc w:val="center"/>
              <w:rPr>
                <w:rFonts w:ascii="Arial" w:eastAsiaTheme="minorEastAsia" w:hAnsi="Arial" w:cs="Arial"/>
                <w:sz w:val="22"/>
                <w:szCs w:val="22"/>
                <w:lang w:val="es-ES_tradnl"/>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09DE2B45" w14:textId="2B4A4364" w:rsidR="006B2329" w:rsidRPr="006B2329" w:rsidRDefault="006B2329" w:rsidP="006B2329">
            <w:pPr>
              <w:tabs>
                <w:tab w:val="left" w:pos="0"/>
                <w:tab w:val="left" w:pos="2880"/>
              </w:tabs>
              <w:autoSpaceDE w:val="0"/>
              <w:spacing w:before="120"/>
              <w:jc w:val="both"/>
              <w:rPr>
                <w:rFonts w:ascii="Arial" w:eastAsia="Arial" w:hAnsi="Arial" w:cs="Arial"/>
                <w:sz w:val="22"/>
                <w:szCs w:val="22"/>
                <w:lang w:val="es-ES_tradnl"/>
              </w:rPr>
            </w:pPr>
          </w:p>
        </w:tc>
      </w:tr>
      <w:tr w:rsidR="006B2329" w:rsidRPr="006B2329" w14:paraId="7AEB685D" w14:textId="77777777" w:rsidTr="009A183A">
        <w:tc>
          <w:tcPr>
            <w:tcW w:w="1269" w:type="dxa"/>
            <w:tcBorders>
              <w:top w:val="single" w:sz="4" w:space="0" w:color="000000"/>
              <w:left w:val="single" w:sz="4" w:space="0" w:color="000000"/>
              <w:bottom w:val="single" w:sz="4" w:space="0" w:color="000000"/>
            </w:tcBorders>
            <w:shd w:val="clear" w:color="auto" w:fill="auto"/>
          </w:tcPr>
          <w:p w14:paraId="35B5877E" w14:textId="7B631509" w:rsidR="006B2329" w:rsidRPr="006B2329" w:rsidRDefault="006B2329" w:rsidP="006B2329">
            <w:pPr>
              <w:suppressAutoHyphens/>
              <w:snapToGrid w:val="0"/>
              <w:spacing w:before="120"/>
              <w:ind w:right="17"/>
              <w:jc w:val="center"/>
              <w:rPr>
                <w:rFonts w:ascii="Arial" w:hAnsi="Arial" w:cs="Arial"/>
                <w:bCs/>
                <w:color w:val="000078" w:themeColor="text1"/>
                <w:sz w:val="22"/>
                <w:szCs w:val="22"/>
                <w:lang w:val="es-ES_tradnl" w:eastAsia="ar-SA"/>
              </w:rPr>
            </w:pPr>
            <w:r w:rsidRPr="006B2329">
              <w:rPr>
                <w:rFonts w:ascii="Arial" w:eastAsia="Arial" w:hAnsi="Arial" w:cs="Arial"/>
                <w:bCs/>
                <w:color w:val="000078"/>
                <w:sz w:val="22"/>
                <w:szCs w:val="22"/>
                <w:lang w:val="es-ES_tradnl" w:eastAsia="ar-SA"/>
              </w:rPr>
              <w:t>2</w:t>
            </w:r>
          </w:p>
        </w:tc>
        <w:tc>
          <w:tcPr>
            <w:tcW w:w="2126" w:type="dxa"/>
            <w:tcBorders>
              <w:top w:val="single" w:sz="4" w:space="0" w:color="000000"/>
              <w:left w:val="single" w:sz="4" w:space="0" w:color="000000"/>
              <w:bottom w:val="single" w:sz="4" w:space="0" w:color="000000"/>
            </w:tcBorders>
            <w:shd w:val="clear" w:color="auto" w:fill="auto"/>
          </w:tcPr>
          <w:p w14:paraId="101BB3F5" w14:textId="640FD869" w:rsidR="006B2329" w:rsidRPr="006B2329" w:rsidRDefault="006B2329" w:rsidP="006B2329">
            <w:pPr>
              <w:tabs>
                <w:tab w:val="left" w:pos="0"/>
                <w:tab w:val="left" w:pos="2880"/>
              </w:tabs>
              <w:autoSpaceDE w:val="0"/>
              <w:spacing w:before="120"/>
              <w:jc w:val="center"/>
              <w:rPr>
                <w:rFonts w:ascii="Arial" w:eastAsiaTheme="minorEastAsia" w:hAnsi="Arial" w:cs="Arial"/>
                <w:sz w:val="22"/>
                <w:szCs w:val="22"/>
                <w:lang w:val="es-ES_tradnl"/>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11D386EA" w14:textId="68A0DF14" w:rsidR="006B2329" w:rsidRPr="006B2329" w:rsidRDefault="006B2329" w:rsidP="006B2329">
            <w:pPr>
              <w:tabs>
                <w:tab w:val="left" w:pos="0"/>
                <w:tab w:val="left" w:pos="2880"/>
              </w:tabs>
              <w:autoSpaceDE w:val="0"/>
              <w:spacing w:before="120"/>
              <w:jc w:val="both"/>
              <w:rPr>
                <w:rFonts w:ascii="Arial" w:eastAsiaTheme="minorEastAsia" w:hAnsi="Arial" w:cs="Arial"/>
                <w:sz w:val="22"/>
                <w:szCs w:val="22"/>
                <w:lang w:val="es-ES_tradnl"/>
              </w:rPr>
            </w:pPr>
          </w:p>
        </w:tc>
      </w:tr>
      <w:tr w:rsidR="006B2329" w:rsidRPr="006B2329" w14:paraId="52918102" w14:textId="77777777" w:rsidTr="009A183A">
        <w:tc>
          <w:tcPr>
            <w:tcW w:w="1269" w:type="dxa"/>
            <w:tcBorders>
              <w:top w:val="single" w:sz="4" w:space="0" w:color="000000"/>
              <w:left w:val="single" w:sz="4" w:space="0" w:color="000000"/>
              <w:bottom w:val="single" w:sz="4" w:space="0" w:color="000000"/>
            </w:tcBorders>
            <w:shd w:val="clear" w:color="auto" w:fill="auto"/>
          </w:tcPr>
          <w:p w14:paraId="340FC22E" w14:textId="77777777" w:rsidR="006B2329" w:rsidRPr="006B2329" w:rsidRDefault="006B2329" w:rsidP="006B2329">
            <w:pPr>
              <w:suppressAutoHyphens/>
              <w:snapToGrid w:val="0"/>
              <w:spacing w:before="120"/>
              <w:ind w:right="17"/>
              <w:jc w:val="center"/>
              <w:rPr>
                <w:rFonts w:ascii="Arial" w:hAnsi="Arial" w:cs="Arial"/>
                <w:bCs/>
                <w:color w:val="000078" w:themeColor="text1"/>
                <w:sz w:val="22"/>
                <w:szCs w:val="22"/>
                <w:lang w:val="es-ES_tradnl" w:eastAsia="ar-SA"/>
              </w:rPr>
            </w:pPr>
            <w:r w:rsidRPr="006B2329">
              <w:rPr>
                <w:rFonts w:ascii="Arial" w:eastAsia="Arial" w:hAnsi="Arial" w:cs="Arial"/>
                <w:bCs/>
                <w:color w:val="000078"/>
                <w:sz w:val="22"/>
                <w:szCs w:val="22"/>
                <w:lang w:val="es-ES_tradnl" w:eastAsia="ar-SA"/>
              </w:rPr>
              <w:t>3</w:t>
            </w:r>
          </w:p>
        </w:tc>
        <w:tc>
          <w:tcPr>
            <w:tcW w:w="2126" w:type="dxa"/>
            <w:tcBorders>
              <w:top w:val="single" w:sz="4" w:space="0" w:color="000000"/>
              <w:left w:val="single" w:sz="4" w:space="0" w:color="000000"/>
              <w:bottom w:val="single" w:sz="4" w:space="0" w:color="000000"/>
            </w:tcBorders>
            <w:shd w:val="clear" w:color="auto" w:fill="auto"/>
          </w:tcPr>
          <w:p w14:paraId="5B992511" w14:textId="22021B86" w:rsidR="006B2329" w:rsidRPr="006B2329" w:rsidRDefault="006B2329" w:rsidP="006B2329">
            <w:pPr>
              <w:tabs>
                <w:tab w:val="left" w:pos="0"/>
                <w:tab w:val="left" w:pos="2880"/>
              </w:tabs>
              <w:autoSpaceDE w:val="0"/>
              <w:spacing w:before="120"/>
              <w:jc w:val="center"/>
              <w:rPr>
                <w:rFonts w:ascii="Arial" w:eastAsiaTheme="minorEastAsia" w:hAnsi="Arial" w:cs="Arial"/>
                <w:sz w:val="22"/>
                <w:szCs w:val="22"/>
                <w:lang w:val="es-ES_tradnl"/>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1D2FEC86" w14:textId="4EEE2B5B" w:rsidR="0046449B" w:rsidRPr="00D26386" w:rsidRDefault="0046449B" w:rsidP="00D26386">
            <w:pPr>
              <w:autoSpaceDE w:val="0"/>
              <w:spacing w:before="120"/>
              <w:jc w:val="both"/>
              <w:rPr>
                <w:szCs w:val="22"/>
                <w:lang w:val="es-ES_tradnl"/>
              </w:rPr>
            </w:pPr>
          </w:p>
        </w:tc>
      </w:tr>
      <w:tr w:rsidR="006B2329" w:rsidRPr="006B2329" w14:paraId="4589B3F7" w14:textId="77777777" w:rsidTr="009A183A">
        <w:tc>
          <w:tcPr>
            <w:tcW w:w="1269" w:type="dxa"/>
            <w:tcBorders>
              <w:top w:val="single" w:sz="4" w:space="0" w:color="000000"/>
              <w:left w:val="single" w:sz="4" w:space="0" w:color="000000"/>
              <w:bottom w:val="single" w:sz="4" w:space="0" w:color="000000"/>
            </w:tcBorders>
            <w:shd w:val="clear" w:color="auto" w:fill="auto"/>
          </w:tcPr>
          <w:p w14:paraId="330F09A3" w14:textId="77777777" w:rsidR="006B2329" w:rsidRPr="006B2329" w:rsidRDefault="006B2329" w:rsidP="006B2329">
            <w:pPr>
              <w:suppressAutoHyphens/>
              <w:snapToGrid w:val="0"/>
              <w:spacing w:before="120"/>
              <w:ind w:right="17"/>
              <w:jc w:val="center"/>
              <w:rPr>
                <w:rFonts w:ascii="Arial" w:hAnsi="Arial" w:cs="Arial"/>
                <w:bCs/>
                <w:color w:val="000078" w:themeColor="text1"/>
                <w:sz w:val="22"/>
                <w:szCs w:val="22"/>
                <w:lang w:val="es-ES_tradnl" w:eastAsia="ar-SA"/>
              </w:rPr>
            </w:pPr>
            <w:r w:rsidRPr="006B2329">
              <w:rPr>
                <w:rFonts w:ascii="Arial" w:eastAsia="Arial" w:hAnsi="Arial" w:cs="Arial"/>
                <w:bCs/>
                <w:color w:val="000078"/>
                <w:sz w:val="22"/>
                <w:szCs w:val="22"/>
                <w:lang w:val="es-ES_tradnl" w:eastAsia="ar-SA"/>
              </w:rPr>
              <w:t>4</w:t>
            </w:r>
          </w:p>
        </w:tc>
        <w:tc>
          <w:tcPr>
            <w:tcW w:w="2126" w:type="dxa"/>
            <w:tcBorders>
              <w:top w:val="single" w:sz="4" w:space="0" w:color="000000"/>
              <w:left w:val="single" w:sz="4" w:space="0" w:color="000000"/>
              <w:bottom w:val="single" w:sz="4" w:space="0" w:color="000000"/>
            </w:tcBorders>
            <w:shd w:val="clear" w:color="auto" w:fill="auto"/>
          </w:tcPr>
          <w:p w14:paraId="62F178DF" w14:textId="3F4F3102" w:rsidR="006B2329" w:rsidRPr="006B2329" w:rsidRDefault="006B2329" w:rsidP="006B2329">
            <w:pPr>
              <w:tabs>
                <w:tab w:val="left" w:pos="0"/>
                <w:tab w:val="left" w:pos="2880"/>
              </w:tabs>
              <w:autoSpaceDE w:val="0"/>
              <w:spacing w:before="120"/>
              <w:jc w:val="center"/>
              <w:rPr>
                <w:rFonts w:ascii="Arial" w:eastAsiaTheme="minorEastAsia" w:hAnsi="Arial" w:cs="Arial"/>
                <w:sz w:val="22"/>
                <w:szCs w:val="22"/>
                <w:lang w:val="es-ES_tradnl"/>
              </w:rPr>
            </w:pPr>
          </w:p>
        </w:tc>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57E9F5DB" w14:textId="45E6B8E0" w:rsidR="007F0194" w:rsidRPr="006B2329" w:rsidRDefault="007F0194" w:rsidP="006B2329">
            <w:pPr>
              <w:tabs>
                <w:tab w:val="left" w:pos="0"/>
                <w:tab w:val="left" w:pos="2880"/>
              </w:tabs>
              <w:autoSpaceDE w:val="0"/>
              <w:spacing w:before="120"/>
              <w:jc w:val="both"/>
              <w:rPr>
                <w:rFonts w:ascii="Arial" w:eastAsiaTheme="minorEastAsia" w:hAnsi="Arial" w:cs="Arial"/>
                <w:sz w:val="22"/>
                <w:szCs w:val="22"/>
                <w:lang w:val="pt-PT"/>
              </w:rPr>
            </w:pPr>
          </w:p>
        </w:tc>
      </w:tr>
    </w:tbl>
    <w:p w14:paraId="3A858DCF" w14:textId="77777777" w:rsidR="006B2329" w:rsidRPr="006B2329" w:rsidRDefault="006B2329" w:rsidP="006B2329">
      <w:pPr>
        <w:shd w:val="clear" w:color="auto" w:fill="FFFFFF"/>
        <w:suppressAutoHyphens/>
        <w:spacing w:before="120"/>
        <w:ind w:right="17"/>
        <w:jc w:val="both"/>
        <w:rPr>
          <w:rFonts w:ascii="Arial" w:eastAsia="Arial" w:hAnsi="Arial" w:cs="Arial"/>
          <w:bCs/>
          <w:color w:val="000078"/>
          <w:sz w:val="22"/>
          <w:szCs w:val="22"/>
          <w:lang w:val="pt-PT" w:eastAsia="ar-SA"/>
        </w:rPr>
      </w:pPr>
    </w:p>
    <w:p w14:paraId="7AB07D2C" w14:textId="109D9914" w:rsidR="003913D0" w:rsidRPr="006B2329" w:rsidRDefault="003913D0" w:rsidP="003913D0">
      <w:pPr>
        <w:tabs>
          <w:tab w:val="left" w:pos="0"/>
          <w:tab w:val="left" w:pos="2880"/>
        </w:tabs>
        <w:autoSpaceDE w:val="0"/>
        <w:spacing w:before="120"/>
        <w:jc w:val="both"/>
        <w:rPr>
          <w:rFonts w:ascii="Arial" w:eastAsia="Arial" w:hAnsi="Arial" w:cs="Arial"/>
          <w:b/>
          <w:bCs/>
          <w:color w:val="000078"/>
          <w:sz w:val="22"/>
          <w:szCs w:val="22"/>
          <w:lang w:val="es-ES_tradnl"/>
        </w:rPr>
      </w:pPr>
      <w:bookmarkStart w:id="2" w:name="_Hlk64279849"/>
      <w:r w:rsidRPr="006B2329">
        <w:rPr>
          <w:rFonts w:ascii="Arial" w:eastAsia="Arial" w:hAnsi="Arial" w:cs="Arial"/>
          <w:b/>
          <w:bCs/>
          <w:color w:val="000078"/>
          <w:sz w:val="22"/>
          <w:szCs w:val="22"/>
          <w:lang w:val="es-ES_tradnl"/>
        </w:rPr>
        <w:t xml:space="preserve">Apartado </w:t>
      </w:r>
      <w:r>
        <w:rPr>
          <w:rFonts w:ascii="Arial" w:eastAsia="Arial" w:hAnsi="Arial" w:cs="Arial"/>
          <w:b/>
          <w:bCs/>
          <w:color w:val="000078"/>
          <w:sz w:val="22"/>
          <w:szCs w:val="22"/>
          <w:lang w:val="es-ES_tradnl"/>
        </w:rPr>
        <w:t>b</w:t>
      </w:r>
      <w:r w:rsidRPr="006B2329">
        <w:rPr>
          <w:rFonts w:ascii="Arial" w:eastAsia="Arial" w:hAnsi="Arial" w:cs="Arial"/>
          <w:b/>
          <w:bCs/>
          <w:color w:val="000078"/>
          <w:sz w:val="22"/>
          <w:szCs w:val="22"/>
          <w:lang w:val="es-ES_tradnl"/>
        </w:rPr>
        <w:t>) (</w:t>
      </w:r>
      <w:r>
        <w:rPr>
          <w:rFonts w:ascii="Arial" w:eastAsia="Arial" w:hAnsi="Arial" w:cs="Arial"/>
          <w:b/>
          <w:bCs/>
          <w:color w:val="000078"/>
          <w:sz w:val="22"/>
          <w:szCs w:val="22"/>
          <w:lang w:val="es-ES_tradnl"/>
        </w:rPr>
        <w:t>5</w:t>
      </w:r>
      <w:r w:rsidRPr="006B2329">
        <w:rPr>
          <w:rFonts w:ascii="Arial" w:eastAsia="Arial" w:hAnsi="Arial" w:cs="Arial"/>
          <w:b/>
          <w:bCs/>
          <w:color w:val="000078"/>
          <w:sz w:val="22"/>
          <w:szCs w:val="22"/>
          <w:lang w:val="es-ES_tradnl"/>
        </w:rPr>
        <w:t>%)</w:t>
      </w:r>
    </w:p>
    <w:bookmarkEnd w:id="2"/>
    <w:p w14:paraId="2EA200DC" w14:textId="77E46413" w:rsidR="003913D0" w:rsidRPr="006B2329" w:rsidRDefault="003913D0" w:rsidP="003913D0">
      <w:pPr>
        <w:tabs>
          <w:tab w:val="left" w:pos="0"/>
          <w:tab w:val="left" w:pos="2880"/>
        </w:tabs>
        <w:autoSpaceDE w:val="0"/>
        <w:spacing w:before="120"/>
        <w:jc w:val="both"/>
        <w:rPr>
          <w:rFonts w:ascii="Arial" w:eastAsiaTheme="minorEastAsia" w:hAnsi="Arial" w:cs="Arial"/>
          <w:color w:val="000078"/>
          <w:sz w:val="22"/>
          <w:szCs w:val="22"/>
          <w:u w:val="single"/>
          <w:lang w:val="es-ES_tradnl"/>
        </w:rPr>
      </w:pPr>
      <w:r w:rsidRPr="006B2329">
        <w:rPr>
          <w:rFonts w:ascii="Arial" w:eastAsia="Arial" w:hAnsi="Arial" w:cs="Arial"/>
          <w:bCs/>
          <w:color w:val="000078"/>
          <w:sz w:val="22"/>
          <w:szCs w:val="22"/>
          <w:lang w:val="es-ES_tradnl"/>
        </w:rPr>
        <w:t>De la</w:t>
      </w:r>
      <w:r w:rsidR="00D41E22">
        <w:rPr>
          <w:rFonts w:ascii="Arial" w:eastAsia="Arial" w:hAnsi="Arial" w:cs="Arial"/>
          <w:bCs/>
          <w:color w:val="000078"/>
          <w:sz w:val="22"/>
          <w:szCs w:val="22"/>
          <w:lang w:val="es-ES_tradnl"/>
        </w:rPr>
        <w:t>s</w:t>
      </w:r>
      <w:r w:rsidRPr="006B2329">
        <w:rPr>
          <w:rFonts w:ascii="Arial" w:eastAsia="Arial" w:hAnsi="Arial" w:cs="Arial"/>
          <w:bCs/>
          <w:color w:val="000078"/>
          <w:sz w:val="22"/>
          <w:szCs w:val="22"/>
          <w:lang w:val="es-ES_tradnl"/>
        </w:rPr>
        <w:t xml:space="preserve"> </w:t>
      </w:r>
      <w:r w:rsidR="00D41E22" w:rsidRPr="006B2329">
        <w:rPr>
          <w:rFonts w:ascii="Arial" w:eastAsia="Arial" w:hAnsi="Arial" w:cs="Arial"/>
          <w:bCs/>
          <w:color w:val="000078"/>
          <w:sz w:val="22"/>
          <w:szCs w:val="22"/>
          <w:lang w:val="es-ES_tradnl"/>
        </w:rPr>
        <w:t xml:space="preserve">siguientes preguntas </w:t>
      </w:r>
      <w:r w:rsidR="00FE68AA">
        <w:rPr>
          <w:rFonts w:ascii="Arial" w:eastAsia="Arial" w:hAnsi="Arial" w:cs="Arial"/>
          <w:bCs/>
          <w:color w:val="000078"/>
          <w:sz w:val="22"/>
          <w:szCs w:val="22"/>
          <w:lang w:val="es-ES_tradnl"/>
        </w:rPr>
        <w:t xml:space="preserve">prácticas </w:t>
      </w:r>
      <w:r w:rsidR="00D41E22" w:rsidRPr="006B2329">
        <w:rPr>
          <w:rFonts w:ascii="Arial" w:eastAsia="Arial" w:hAnsi="Arial" w:cs="Arial"/>
          <w:bCs/>
          <w:color w:val="000078"/>
          <w:sz w:val="22"/>
          <w:szCs w:val="22"/>
          <w:lang w:val="es-ES_tradnl"/>
        </w:rPr>
        <w:t>relacionadas</w:t>
      </w:r>
      <w:r w:rsidR="00D41E22">
        <w:rPr>
          <w:rFonts w:ascii="Arial" w:eastAsia="Arial" w:hAnsi="Arial" w:cs="Arial"/>
          <w:bCs/>
          <w:color w:val="000078"/>
          <w:sz w:val="22"/>
          <w:szCs w:val="22"/>
          <w:lang w:val="es-ES_tradnl"/>
        </w:rPr>
        <w:t xml:space="preserve"> con el enunciado anterior</w:t>
      </w:r>
      <w:r w:rsidRPr="006B2329">
        <w:rPr>
          <w:rFonts w:ascii="Arial" w:eastAsia="Arial" w:hAnsi="Arial" w:cs="Arial"/>
          <w:bCs/>
          <w:color w:val="000078"/>
          <w:sz w:val="22"/>
          <w:szCs w:val="22"/>
          <w:lang w:val="es-ES_tradnl"/>
        </w:rPr>
        <w:t xml:space="preserve">, elige la correcta y </w:t>
      </w:r>
      <w:r w:rsidRPr="006B2329">
        <w:rPr>
          <w:rFonts w:ascii="Arial" w:eastAsia="Arial" w:hAnsi="Arial" w:cs="Arial"/>
          <w:bCs/>
          <w:color w:val="000078"/>
          <w:sz w:val="22"/>
          <w:szCs w:val="22"/>
          <w:u w:val="single"/>
          <w:lang w:val="es-ES_tradnl"/>
        </w:rPr>
        <w:t>explica brevemente tu elección</w:t>
      </w:r>
      <w:r>
        <w:rPr>
          <w:rFonts w:ascii="Arial" w:eastAsia="Arial" w:hAnsi="Arial" w:cs="Arial"/>
          <w:bCs/>
          <w:color w:val="000078"/>
          <w:sz w:val="22"/>
          <w:szCs w:val="22"/>
          <w:u w:val="single"/>
          <w:lang w:val="es-ES_tradnl"/>
        </w:rPr>
        <w:t>.</w:t>
      </w:r>
    </w:p>
    <w:p w14:paraId="1807D669" w14:textId="77777777" w:rsidR="003913D0" w:rsidRPr="006B2329" w:rsidRDefault="003913D0" w:rsidP="003913D0">
      <w:pPr>
        <w:tabs>
          <w:tab w:val="left" w:pos="0"/>
          <w:tab w:val="left" w:pos="2880"/>
        </w:tabs>
        <w:autoSpaceDE w:val="0"/>
        <w:spacing w:before="120"/>
        <w:jc w:val="both"/>
        <w:rPr>
          <w:rFonts w:ascii="Arial" w:eastAsiaTheme="minorEastAsia" w:hAnsi="Arial" w:cs="Arial"/>
          <w:bCs/>
          <w:color w:val="000078"/>
          <w:sz w:val="22"/>
          <w:szCs w:val="22"/>
          <w:lang w:val="es-ES_tradnl"/>
        </w:rPr>
      </w:pPr>
    </w:p>
    <w:p w14:paraId="7FB92F7D" w14:textId="25E5FF23" w:rsidR="003913D0" w:rsidRPr="006B2329" w:rsidRDefault="003913D0" w:rsidP="003913D0">
      <w:pPr>
        <w:tabs>
          <w:tab w:val="left" w:pos="0"/>
          <w:tab w:val="left" w:pos="2880"/>
        </w:tabs>
        <w:autoSpaceDE w:val="0"/>
        <w:spacing w:before="120"/>
        <w:jc w:val="both"/>
        <w:rPr>
          <w:rFonts w:ascii="Arial" w:eastAsiaTheme="minorEastAsia" w:hAnsi="Arial" w:cs="Arial"/>
          <w:bCs/>
          <w:color w:val="000078"/>
          <w:sz w:val="22"/>
          <w:szCs w:val="22"/>
          <w:lang w:val="es-ES_tradnl"/>
        </w:rPr>
      </w:pPr>
      <w:r w:rsidRPr="006B2329">
        <w:rPr>
          <w:rFonts w:ascii="Arial" w:eastAsia="Arial" w:hAnsi="Arial" w:cs="Arial"/>
          <w:bCs/>
          <w:color w:val="000078"/>
          <w:sz w:val="22"/>
          <w:szCs w:val="22"/>
          <w:lang w:val="es-ES_tradnl"/>
        </w:rPr>
        <w:lastRenderedPageBreak/>
        <w:t xml:space="preserve">1. </w:t>
      </w:r>
      <w:r w:rsidR="001411E4">
        <w:rPr>
          <w:rFonts w:ascii="Arial" w:eastAsia="Arial" w:hAnsi="Arial" w:cs="Arial"/>
          <w:bCs/>
          <w:color w:val="000078"/>
          <w:sz w:val="22"/>
          <w:szCs w:val="22"/>
          <w:lang w:val="es-ES_tradnl"/>
        </w:rPr>
        <w:t>Después de</w:t>
      </w:r>
      <w:r w:rsidR="00731B05">
        <w:rPr>
          <w:rFonts w:ascii="Arial" w:eastAsia="Arial" w:hAnsi="Arial" w:cs="Arial"/>
          <w:bCs/>
          <w:color w:val="000078"/>
          <w:sz w:val="22"/>
          <w:szCs w:val="22"/>
          <w:lang w:val="es-ES_tradnl"/>
        </w:rPr>
        <w:t xml:space="preserve"> la reforma del local comercial expuesta en el apartado 1</w:t>
      </w:r>
      <w:r w:rsidR="004905CD">
        <w:rPr>
          <w:rFonts w:ascii="Arial" w:eastAsia="Arial" w:hAnsi="Arial" w:cs="Arial"/>
          <w:bCs/>
          <w:color w:val="000078"/>
          <w:sz w:val="22"/>
          <w:szCs w:val="22"/>
          <w:lang w:val="es-ES_tradnl"/>
        </w:rPr>
        <w:t xml:space="preserve"> del ejercicio 3</w:t>
      </w:r>
      <w:r w:rsidR="001411E4">
        <w:rPr>
          <w:rFonts w:ascii="Arial" w:eastAsia="Arial" w:hAnsi="Arial" w:cs="Arial"/>
          <w:bCs/>
          <w:color w:val="000078"/>
          <w:sz w:val="22"/>
          <w:szCs w:val="22"/>
          <w:lang w:val="es-ES_tradnl"/>
        </w:rPr>
        <w:t xml:space="preserve">, </w:t>
      </w:r>
      <w:r w:rsidR="00F55183">
        <w:rPr>
          <w:rFonts w:ascii="Arial" w:eastAsia="Arial" w:hAnsi="Arial" w:cs="Arial"/>
          <w:bCs/>
          <w:color w:val="000078"/>
          <w:sz w:val="22"/>
          <w:szCs w:val="22"/>
          <w:lang w:val="es-ES_tradnl"/>
        </w:rPr>
        <w:t xml:space="preserve">ante la posibilidad que un replanteamiento de la zona, haga pasar una carretera cerca del local, </w:t>
      </w:r>
      <w:r w:rsidR="001411E4">
        <w:rPr>
          <w:rFonts w:ascii="Arial" w:eastAsia="Arial" w:hAnsi="Arial" w:cs="Arial"/>
          <w:bCs/>
          <w:color w:val="000078"/>
          <w:sz w:val="22"/>
          <w:szCs w:val="22"/>
          <w:lang w:val="es-ES_tradnl"/>
        </w:rPr>
        <w:t>la empresa</w:t>
      </w:r>
      <w:r w:rsidR="00EC39EC">
        <w:rPr>
          <w:rFonts w:ascii="Arial" w:eastAsia="Arial" w:hAnsi="Arial" w:cs="Arial"/>
          <w:bCs/>
          <w:color w:val="000078"/>
          <w:sz w:val="22"/>
          <w:szCs w:val="22"/>
          <w:lang w:val="es-ES_tradnl"/>
        </w:rPr>
        <w:t xml:space="preserve"> </w:t>
      </w:r>
      <w:r w:rsidR="00F55183">
        <w:rPr>
          <w:rFonts w:ascii="Arial" w:eastAsia="Arial" w:hAnsi="Arial" w:cs="Arial"/>
          <w:bCs/>
          <w:color w:val="000078"/>
          <w:sz w:val="22"/>
          <w:szCs w:val="22"/>
          <w:lang w:val="es-ES_tradnl"/>
        </w:rPr>
        <w:t>pide una</w:t>
      </w:r>
      <w:r w:rsidR="00EC39EC" w:rsidRPr="00EC39EC">
        <w:rPr>
          <w:rFonts w:ascii="Arial" w:eastAsia="Arial" w:hAnsi="Arial" w:cs="Arial"/>
          <w:bCs/>
          <w:color w:val="000078"/>
          <w:sz w:val="22"/>
          <w:szCs w:val="22"/>
          <w:lang w:val="es-ES_tradnl"/>
        </w:rPr>
        <w:t xml:space="preserve"> tasa</w:t>
      </w:r>
      <w:r w:rsidR="00F55183">
        <w:rPr>
          <w:rFonts w:ascii="Arial" w:eastAsia="Arial" w:hAnsi="Arial" w:cs="Arial"/>
          <w:bCs/>
          <w:color w:val="000078"/>
          <w:sz w:val="22"/>
          <w:szCs w:val="22"/>
          <w:lang w:val="es-ES_tradnl"/>
        </w:rPr>
        <w:t>ción</w:t>
      </w:r>
      <w:r w:rsidR="00EC39EC" w:rsidRPr="00EC39EC">
        <w:rPr>
          <w:rFonts w:ascii="Arial" w:eastAsia="Arial" w:hAnsi="Arial" w:cs="Arial"/>
          <w:bCs/>
          <w:color w:val="000078"/>
          <w:sz w:val="22"/>
          <w:szCs w:val="22"/>
          <w:lang w:val="es-ES_tradnl"/>
        </w:rPr>
        <w:t xml:space="preserve"> independiente</w:t>
      </w:r>
      <w:r w:rsidR="00781D31">
        <w:rPr>
          <w:rFonts w:ascii="Arial" w:eastAsia="Arial" w:hAnsi="Arial" w:cs="Arial"/>
          <w:bCs/>
          <w:color w:val="000078"/>
          <w:sz w:val="22"/>
          <w:szCs w:val="22"/>
          <w:lang w:val="es-ES_tradnl"/>
        </w:rPr>
        <w:t xml:space="preserve">, que tasa el local en </w:t>
      </w:r>
      <w:r w:rsidR="00F55183">
        <w:rPr>
          <w:rFonts w:ascii="Arial" w:eastAsia="Arial" w:hAnsi="Arial" w:cs="Arial"/>
          <w:bCs/>
          <w:color w:val="000078"/>
          <w:sz w:val="22"/>
          <w:szCs w:val="22"/>
          <w:lang w:val="es-ES_tradnl"/>
        </w:rPr>
        <w:t>3</w:t>
      </w:r>
      <w:r w:rsidR="00781D31">
        <w:rPr>
          <w:rFonts w:ascii="Arial" w:eastAsia="Arial" w:hAnsi="Arial" w:cs="Arial"/>
          <w:bCs/>
          <w:color w:val="000078"/>
          <w:sz w:val="22"/>
          <w:szCs w:val="22"/>
          <w:lang w:val="es-ES_tradnl"/>
        </w:rPr>
        <w:t>0</w:t>
      </w:r>
      <w:r w:rsidR="00EC39EC">
        <w:rPr>
          <w:rFonts w:ascii="Arial" w:eastAsia="Arial" w:hAnsi="Arial" w:cs="Arial"/>
          <w:bCs/>
          <w:color w:val="000078"/>
          <w:sz w:val="22"/>
          <w:szCs w:val="22"/>
          <w:lang w:val="es-ES_tradnl"/>
        </w:rPr>
        <w:t>.</w:t>
      </w:r>
      <w:r w:rsidR="00781D31">
        <w:rPr>
          <w:rFonts w:ascii="Arial" w:eastAsia="Arial" w:hAnsi="Arial" w:cs="Arial"/>
          <w:bCs/>
          <w:color w:val="000078"/>
          <w:sz w:val="22"/>
          <w:szCs w:val="22"/>
          <w:lang w:val="es-ES_tradnl"/>
        </w:rPr>
        <w:t>000 €.</w:t>
      </w:r>
      <w:r w:rsidR="00EC39EC">
        <w:rPr>
          <w:rFonts w:ascii="Arial" w:eastAsia="Arial" w:hAnsi="Arial" w:cs="Arial"/>
          <w:bCs/>
          <w:color w:val="000078"/>
          <w:sz w:val="22"/>
          <w:szCs w:val="22"/>
          <w:lang w:val="es-ES_tradnl"/>
        </w:rPr>
        <w:t xml:space="preserve"> Ante esta situación, la empresa:</w:t>
      </w:r>
    </w:p>
    <w:p w14:paraId="7E5FDB32" w14:textId="2A3489BF" w:rsidR="003913D0" w:rsidRPr="006B2329" w:rsidRDefault="003913D0" w:rsidP="003913D0">
      <w:pPr>
        <w:tabs>
          <w:tab w:val="left" w:pos="0"/>
          <w:tab w:val="left" w:pos="2880"/>
        </w:tabs>
        <w:autoSpaceDE w:val="0"/>
        <w:spacing w:before="120"/>
        <w:ind w:left="708"/>
        <w:jc w:val="both"/>
        <w:rPr>
          <w:rFonts w:ascii="Arial" w:eastAsiaTheme="minorEastAsia" w:hAnsi="Arial" w:cs="Arial"/>
          <w:bCs/>
          <w:color w:val="000078"/>
          <w:sz w:val="22"/>
          <w:szCs w:val="22"/>
          <w:lang w:val="es-ES_tradnl"/>
        </w:rPr>
      </w:pPr>
      <w:r w:rsidRPr="006B2329">
        <w:rPr>
          <w:rFonts w:ascii="Arial" w:eastAsia="Arial" w:hAnsi="Arial" w:cs="Arial"/>
          <w:bCs/>
          <w:color w:val="000078"/>
          <w:sz w:val="22"/>
          <w:szCs w:val="22"/>
          <w:lang w:val="es-ES_tradnl"/>
        </w:rPr>
        <w:t xml:space="preserve">A. </w:t>
      </w:r>
      <w:r w:rsidR="00F55183">
        <w:rPr>
          <w:rFonts w:ascii="Arial" w:eastAsia="Arial" w:hAnsi="Arial" w:cs="Arial"/>
          <w:bCs/>
          <w:color w:val="000078"/>
          <w:sz w:val="22"/>
          <w:szCs w:val="22"/>
          <w:lang w:val="es-ES_tradnl"/>
        </w:rPr>
        <w:t xml:space="preserve">El valor del bien no se verá afectado, ya que no hay diferencia significativa con el valor contable. </w:t>
      </w:r>
    </w:p>
    <w:p w14:paraId="090DE17D" w14:textId="453FBA33" w:rsidR="004F6AE1" w:rsidRPr="00D26386" w:rsidRDefault="003913D0" w:rsidP="003913D0">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D26386">
        <w:rPr>
          <w:rFonts w:ascii="Arial" w:eastAsia="Arial" w:hAnsi="Arial" w:cs="Arial"/>
          <w:bCs/>
          <w:color w:val="000078"/>
          <w:sz w:val="22"/>
          <w:szCs w:val="22"/>
          <w:lang w:val="es-ES_tradnl"/>
        </w:rPr>
        <w:t xml:space="preserve">B. </w:t>
      </w:r>
      <w:r w:rsidR="004F6AE1" w:rsidRPr="00D26386">
        <w:rPr>
          <w:rFonts w:ascii="Arial" w:eastAsia="Arial" w:hAnsi="Arial" w:cs="Arial"/>
          <w:bCs/>
          <w:color w:val="000078"/>
          <w:sz w:val="22"/>
          <w:szCs w:val="22"/>
          <w:lang w:val="es-ES_tradnl"/>
        </w:rPr>
        <w:t xml:space="preserve">Para </w:t>
      </w:r>
      <w:r w:rsidR="00781D31" w:rsidRPr="00D26386">
        <w:rPr>
          <w:rFonts w:ascii="Arial" w:eastAsia="Arial" w:hAnsi="Arial" w:cs="Arial"/>
          <w:bCs/>
          <w:color w:val="000078"/>
          <w:sz w:val="22"/>
          <w:szCs w:val="22"/>
          <w:lang w:val="es-ES_tradnl"/>
        </w:rPr>
        <w:t>reducir</w:t>
      </w:r>
      <w:r w:rsidR="004F6AE1" w:rsidRPr="00D26386">
        <w:rPr>
          <w:rFonts w:ascii="Arial" w:eastAsia="Arial" w:hAnsi="Arial" w:cs="Arial"/>
          <w:bCs/>
          <w:color w:val="000078"/>
          <w:sz w:val="22"/>
          <w:szCs w:val="22"/>
          <w:lang w:val="es-ES_tradnl"/>
        </w:rPr>
        <w:t xml:space="preserve"> el valor contable del bien</w:t>
      </w:r>
      <w:r w:rsidR="004905CD" w:rsidRPr="00D26386">
        <w:rPr>
          <w:rFonts w:ascii="Arial" w:eastAsia="Arial" w:hAnsi="Arial" w:cs="Arial"/>
          <w:bCs/>
          <w:color w:val="000078"/>
          <w:sz w:val="22"/>
          <w:szCs w:val="22"/>
          <w:lang w:val="es-ES_tradnl"/>
        </w:rPr>
        <w:t>,</w:t>
      </w:r>
      <w:r w:rsidR="004F6AE1" w:rsidRPr="00D26386">
        <w:rPr>
          <w:rFonts w:ascii="Arial" w:eastAsia="Arial" w:hAnsi="Arial" w:cs="Arial"/>
          <w:bCs/>
          <w:color w:val="000078"/>
          <w:sz w:val="22"/>
          <w:szCs w:val="22"/>
          <w:lang w:val="es-ES_tradnl"/>
        </w:rPr>
        <w:t xml:space="preserve"> deberá comparar el valor razonable y el valor contable</w:t>
      </w:r>
      <w:r w:rsidR="004905CD" w:rsidRPr="00D26386">
        <w:rPr>
          <w:rFonts w:ascii="Arial" w:eastAsia="Arial" w:hAnsi="Arial" w:cs="Arial"/>
          <w:bCs/>
          <w:color w:val="000078"/>
          <w:sz w:val="22"/>
          <w:szCs w:val="22"/>
          <w:lang w:val="es-ES_tradnl"/>
        </w:rPr>
        <w:t>;</w:t>
      </w:r>
      <w:r w:rsidR="004F6AE1" w:rsidRPr="00D26386">
        <w:rPr>
          <w:rFonts w:ascii="Arial" w:eastAsia="Arial" w:hAnsi="Arial" w:cs="Arial"/>
          <w:bCs/>
          <w:color w:val="000078"/>
          <w:sz w:val="22"/>
          <w:szCs w:val="22"/>
          <w:lang w:val="es-ES_tradnl"/>
        </w:rPr>
        <w:t xml:space="preserve"> pudiendo</w:t>
      </w:r>
      <w:r w:rsidR="00781D31" w:rsidRPr="00D26386">
        <w:rPr>
          <w:rFonts w:ascii="Arial" w:eastAsia="Arial" w:hAnsi="Arial" w:cs="Arial"/>
          <w:bCs/>
          <w:color w:val="000078"/>
          <w:sz w:val="22"/>
          <w:szCs w:val="22"/>
          <w:lang w:val="es-ES_tradnl"/>
        </w:rPr>
        <w:t xml:space="preserve"> reducirlo</w:t>
      </w:r>
      <w:r w:rsidR="004905CD" w:rsidRPr="00D26386">
        <w:rPr>
          <w:rFonts w:ascii="Arial" w:eastAsia="Arial" w:hAnsi="Arial" w:cs="Arial"/>
          <w:bCs/>
          <w:color w:val="000078"/>
          <w:sz w:val="22"/>
          <w:szCs w:val="22"/>
          <w:lang w:val="es-ES_tradnl"/>
        </w:rPr>
        <w:t>,</w:t>
      </w:r>
      <w:r w:rsidR="00781D31" w:rsidRPr="00D26386">
        <w:rPr>
          <w:rFonts w:ascii="Arial" w:eastAsia="Arial" w:hAnsi="Arial" w:cs="Arial"/>
          <w:bCs/>
          <w:color w:val="000078"/>
          <w:sz w:val="22"/>
          <w:szCs w:val="22"/>
          <w:lang w:val="es-ES_tradnl"/>
        </w:rPr>
        <w:t xml:space="preserve"> si el valor de mercado es inferior</w:t>
      </w:r>
      <w:r w:rsidR="004F6AE1" w:rsidRPr="00D26386">
        <w:rPr>
          <w:rFonts w:ascii="Arial" w:eastAsia="Arial" w:hAnsi="Arial" w:cs="Arial"/>
          <w:bCs/>
          <w:color w:val="000078"/>
          <w:sz w:val="22"/>
          <w:szCs w:val="22"/>
          <w:lang w:val="es-ES_tradnl"/>
        </w:rPr>
        <w:t xml:space="preserve"> al valor ajustado</w:t>
      </w:r>
      <w:r w:rsidR="004905CD" w:rsidRPr="00D26386">
        <w:rPr>
          <w:rFonts w:ascii="Arial" w:eastAsia="Arial" w:hAnsi="Arial" w:cs="Arial"/>
          <w:bCs/>
          <w:color w:val="000078"/>
          <w:sz w:val="22"/>
          <w:szCs w:val="22"/>
          <w:lang w:val="es-ES_tradnl"/>
        </w:rPr>
        <w:t xml:space="preserve"> por las correcciones valorativas correspondientes</w:t>
      </w:r>
      <w:r w:rsidR="004F6AE1" w:rsidRPr="00D26386">
        <w:rPr>
          <w:rFonts w:ascii="Arial" w:eastAsia="Arial" w:hAnsi="Arial" w:cs="Arial"/>
          <w:bCs/>
          <w:color w:val="000078"/>
          <w:sz w:val="22"/>
          <w:szCs w:val="22"/>
          <w:lang w:val="es-ES_tradnl"/>
        </w:rPr>
        <w:t>.</w:t>
      </w:r>
    </w:p>
    <w:p w14:paraId="60F30CB8" w14:textId="3F90A92E" w:rsidR="003913D0" w:rsidRPr="00781D31" w:rsidRDefault="003913D0" w:rsidP="003913D0">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781D31">
        <w:rPr>
          <w:rFonts w:ascii="Arial" w:eastAsia="Arial" w:hAnsi="Arial" w:cs="Arial"/>
          <w:bCs/>
          <w:color w:val="000078"/>
          <w:sz w:val="22"/>
          <w:szCs w:val="22"/>
          <w:lang w:val="es-ES_tradnl"/>
        </w:rPr>
        <w:t xml:space="preserve">C. </w:t>
      </w:r>
      <w:r w:rsidR="004905CD" w:rsidRPr="00781D31">
        <w:rPr>
          <w:rFonts w:ascii="Arial" w:eastAsia="Arial" w:hAnsi="Arial" w:cs="Arial"/>
          <w:bCs/>
          <w:color w:val="000078"/>
          <w:sz w:val="22"/>
          <w:szCs w:val="22"/>
          <w:lang w:val="es-ES_tradnl"/>
        </w:rPr>
        <w:t xml:space="preserve">En ningún caso podrá </w:t>
      </w:r>
      <w:r w:rsidR="00781D31" w:rsidRPr="00781D31">
        <w:rPr>
          <w:rFonts w:ascii="Arial" w:eastAsia="Arial" w:hAnsi="Arial" w:cs="Arial"/>
          <w:bCs/>
          <w:color w:val="000078"/>
          <w:sz w:val="22"/>
          <w:szCs w:val="22"/>
          <w:lang w:val="es-ES_tradnl"/>
        </w:rPr>
        <w:t>reducir</w:t>
      </w:r>
      <w:r w:rsidR="004905CD" w:rsidRPr="00781D31">
        <w:rPr>
          <w:rFonts w:ascii="Arial" w:eastAsia="Arial" w:hAnsi="Arial" w:cs="Arial"/>
          <w:bCs/>
          <w:color w:val="000078"/>
          <w:sz w:val="22"/>
          <w:szCs w:val="22"/>
          <w:lang w:val="es-ES_tradnl"/>
        </w:rPr>
        <w:t xml:space="preserve"> el valor contable del bien.</w:t>
      </w:r>
      <w:r w:rsidRPr="00781D31">
        <w:rPr>
          <w:rFonts w:ascii="Arial" w:eastAsia="Arial" w:hAnsi="Arial" w:cs="Arial"/>
          <w:bCs/>
          <w:color w:val="000078"/>
          <w:sz w:val="22"/>
          <w:szCs w:val="22"/>
          <w:lang w:val="es-ES_tradnl"/>
        </w:rPr>
        <w:t xml:space="preserve"> </w:t>
      </w:r>
    </w:p>
    <w:p w14:paraId="74068769" w14:textId="77777777" w:rsidR="00EF227F" w:rsidRDefault="00EF227F" w:rsidP="00EF227F">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6B2329">
        <w:rPr>
          <w:rFonts w:ascii="Arial" w:eastAsia="Arial" w:hAnsi="Arial" w:cs="Arial"/>
          <w:bCs/>
          <w:color w:val="000078"/>
          <w:sz w:val="22"/>
          <w:szCs w:val="22"/>
          <w:lang w:val="es-ES_tradnl"/>
        </w:rPr>
        <w:t>D. Ninguna de las respuestas anteriores es cierta.</w:t>
      </w:r>
    </w:p>
    <w:p w14:paraId="311D3D67" w14:textId="76D23D5A" w:rsidR="004905CD" w:rsidRDefault="004905CD" w:rsidP="004905CD">
      <w:pPr>
        <w:tabs>
          <w:tab w:val="left" w:pos="0"/>
          <w:tab w:val="left" w:pos="2880"/>
        </w:tabs>
        <w:autoSpaceDE w:val="0"/>
        <w:spacing w:before="120"/>
        <w:rPr>
          <w:rFonts w:ascii="Arial" w:eastAsia="Arial" w:hAnsi="Arial" w:cs="Arial"/>
          <w:bCs/>
          <w:color w:val="000078"/>
          <w:sz w:val="22"/>
          <w:szCs w:val="22"/>
          <w:lang w:val="es-ES_tradnl"/>
        </w:rPr>
      </w:pPr>
    </w:p>
    <w:p w14:paraId="444E1160" w14:textId="314662CA" w:rsidR="005C256C" w:rsidRPr="005C256C" w:rsidRDefault="005C256C" w:rsidP="005C256C">
      <w:pPr>
        <w:tabs>
          <w:tab w:val="left" w:pos="0"/>
          <w:tab w:val="left" w:pos="2880"/>
        </w:tabs>
        <w:autoSpaceDE w:val="0"/>
        <w:spacing w:before="120"/>
        <w:jc w:val="both"/>
        <w:rPr>
          <w:rFonts w:ascii="Arial" w:eastAsia="Arial" w:hAnsi="Arial" w:cs="Arial"/>
          <w:bCs/>
          <w:color w:val="000078"/>
          <w:sz w:val="22"/>
          <w:szCs w:val="22"/>
          <w:lang w:val="es-ES_tradnl"/>
        </w:rPr>
      </w:pPr>
      <w:r w:rsidRPr="005C256C">
        <w:rPr>
          <w:rFonts w:ascii="Arial" w:eastAsia="Arial" w:hAnsi="Arial" w:cs="Arial"/>
          <w:bCs/>
          <w:color w:val="000078"/>
          <w:sz w:val="22"/>
          <w:szCs w:val="22"/>
          <w:lang w:val="es-ES_tradnl"/>
        </w:rPr>
        <w:t xml:space="preserve">2. </w:t>
      </w:r>
      <w:r>
        <w:rPr>
          <w:rFonts w:ascii="Arial" w:eastAsia="Arial" w:hAnsi="Arial" w:cs="Arial"/>
          <w:bCs/>
          <w:color w:val="000078"/>
          <w:sz w:val="22"/>
          <w:szCs w:val="22"/>
          <w:lang w:val="es-ES_tradnl"/>
        </w:rPr>
        <w:t xml:space="preserve">Ha adquirido </w:t>
      </w:r>
      <w:r w:rsidR="00D9675E">
        <w:rPr>
          <w:rFonts w:ascii="Arial" w:eastAsia="Arial" w:hAnsi="Arial" w:cs="Arial"/>
          <w:bCs/>
          <w:color w:val="000078"/>
          <w:sz w:val="22"/>
          <w:szCs w:val="22"/>
          <w:lang w:val="es-ES_tradnl"/>
        </w:rPr>
        <w:t xml:space="preserve">en 2022 </w:t>
      </w:r>
      <w:r>
        <w:rPr>
          <w:rFonts w:ascii="Arial" w:eastAsia="Arial" w:hAnsi="Arial" w:cs="Arial"/>
          <w:bCs/>
          <w:color w:val="000078"/>
          <w:sz w:val="22"/>
          <w:szCs w:val="22"/>
          <w:lang w:val="es-ES_tradnl"/>
        </w:rPr>
        <w:t>un</w:t>
      </w:r>
      <w:r w:rsidR="00351C4F">
        <w:rPr>
          <w:rFonts w:ascii="Arial" w:eastAsia="Arial" w:hAnsi="Arial" w:cs="Arial"/>
          <w:bCs/>
          <w:color w:val="000078"/>
          <w:sz w:val="22"/>
          <w:szCs w:val="22"/>
          <w:lang w:val="es-ES_tradnl"/>
        </w:rPr>
        <w:t>a nueva máquina para la fabricación y procesamiento de productos químicos sustitutivos de cloro</w:t>
      </w:r>
      <w:r w:rsidRPr="005C256C">
        <w:rPr>
          <w:rFonts w:ascii="Arial" w:eastAsia="Arial" w:hAnsi="Arial" w:cs="Arial"/>
          <w:bCs/>
          <w:color w:val="000078"/>
          <w:sz w:val="22"/>
          <w:szCs w:val="22"/>
          <w:lang w:val="es-ES_tradnl"/>
        </w:rPr>
        <w:t>. Su coste ha sido de 80.000 euros y los gastos de transporte y seguro han totalizado 2.000 euros adicionales. Se espera obte</w:t>
      </w:r>
      <w:r w:rsidR="00351C4F">
        <w:rPr>
          <w:rFonts w:ascii="Arial" w:eastAsia="Arial" w:hAnsi="Arial" w:cs="Arial"/>
          <w:bCs/>
          <w:color w:val="000078"/>
          <w:sz w:val="22"/>
          <w:szCs w:val="22"/>
          <w:lang w:val="es-ES_tradnl"/>
        </w:rPr>
        <w:t xml:space="preserve">ner 40.000 euros por la mejor gestión del mismo </w:t>
      </w:r>
      <w:r w:rsidRPr="005C256C">
        <w:rPr>
          <w:rFonts w:ascii="Arial" w:eastAsia="Arial" w:hAnsi="Arial" w:cs="Arial"/>
          <w:bCs/>
          <w:color w:val="000078"/>
          <w:sz w:val="22"/>
          <w:szCs w:val="22"/>
          <w:lang w:val="es-ES_tradnl"/>
        </w:rPr>
        <w:t xml:space="preserve">durante los próximos cuatro años, momento en el que se considera que deje de generar flujos de efectivo y, en el que se podrá vender por 15.000 euros. Aun así, sabemos que en el momento de la venta habrá que desmantelarla, generándose unos gastos de 1.000 euros. ¿Cuál será el valor de uso de la máquina si la tasa </w:t>
      </w:r>
      <w:r w:rsidR="0062603B">
        <w:rPr>
          <w:rFonts w:ascii="Arial" w:eastAsia="Arial" w:hAnsi="Arial" w:cs="Arial"/>
          <w:bCs/>
          <w:color w:val="000078"/>
          <w:sz w:val="22"/>
          <w:szCs w:val="22"/>
          <w:lang w:val="es-ES_tradnl"/>
        </w:rPr>
        <w:t xml:space="preserve">de </w:t>
      </w:r>
      <w:r w:rsidRPr="005C256C">
        <w:rPr>
          <w:rFonts w:ascii="Arial" w:eastAsia="Arial" w:hAnsi="Arial" w:cs="Arial"/>
          <w:bCs/>
          <w:color w:val="000078"/>
          <w:sz w:val="22"/>
          <w:szCs w:val="22"/>
          <w:lang w:val="es-ES_tradnl"/>
        </w:rPr>
        <w:t>descuento aplicada es del 5 %?</w:t>
      </w:r>
    </w:p>
    <w:p w14:paraId="3B7D6400" w14:textId="19B674C6" w:rsidR="00351C4F" w:rsidRDefault="00351C4F" w:rsidP="00351C4F">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6B2329">
        <w:rPr>
          <w:rFonts w:ascii="Arial" w:eastAsia="Arial" w:hAnsi="Arial" w:cs="Arial"/>
          <w:bCs/>
          <w:color w:val="000078"/>
          <w:sz w:val="22"/>
          <w:szCs w:val="22"/>
          <w:lang w:val="es-ES_tradnl"/>
        </w:rPr>
        <w:t xml:space="preserve">A. </w:t>
      </w:r>
      <w:r>
        <w:rPr>
          <w:rFonts w:ascii="Arial" w:eastAsia="Arial" w:hAnsi="Arial" w:cs="Arial"/>
          <w:bCs/>
          <w:color w:val="000078"/>
          <w:sz w:val="22"/>
          <w:szCs w:val="22"/>
          <w:lang w:val="es-ES_tradnl"/>
        </w:rPr>
        <w:t>141.838,02 €.</w:t>
      </w:r>
    </w:p>
    <w:p w14:paraId="266EEF2C" w14:textId="10AFA762" w:rsidR="00351C4F" w:rsidRPr="00D26386" w:rsidRDefault="00351C4F" w:rsidP="00351C4F">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D26386">
        <w:rPr>
          <w:rFonts w:ascii="Arial" w:eastAsia="Arial" w:hAnsi="Arial" w:cs="Arial"/>
          <w:bCs/>
          <w:color w:val="000078"/>
          <w:sz w:val="22"/>
          <w:szCs w:val="22"/>
          <w:lang w:val="es-ES_tradnl"/>
        </w:rPr>
        <w:t>B. 153.355,85 €</w:t>
      </w:r>
    </w:p>
    <w:p w14:paraId="20A69031" w14:textId="57B055E4" w:rsidR="00351C4F" w:rsidRDefault="00351C4F" w:rsidP="00351C4F">
      <w:pPr>
        <w:tabs>
          <w:tab w:val="left" w:pos="0"/>
          <w:tab w:val="left" w:pos="2880"/>
        </w:tabs>
        <w:autoSpaceDE w:val="0"/>
        <w:spacing w:before="120"/>
        <w:ind w:left="708"/>
        <w:jc w:val="both"/>
        <w:rPr>
          <w:rFonts w:ascii="Arial" w:eastAsia="Arial" w:hAnsi="Arial" w:cs="Arial"/>
          <w:bCs/>
          <w:color w:val="000078"/>
          <w:sz w:val="22"/>
          <w:szCs w:val="22"/>
          <w:lang w:val="es-ES_tradnl"/>
        </w:rPr>
      </w:pPr>
      <w:r>
        <w:rPr>
          <w:rFonts w:ascii="Arial" w:eastAsia="Arial" w:hAnsi="Arial" w:cs="Arial"/>
          <w:bCs/>
          <w:color w:val="000078"/>
          <w:sz w:val="22"/>
          <w:szCs w:val="22"/>
          <w:lang w:val="es-ES_tradnl"/>
        </w:rPr>
        <w:t>C. 154.178,56 €</w:t>
      </w:r>
    </w:p>
    <w:p w14:paraId="7F2FF0CA" w14:textId="77777777" w:rsidR="00351C4F" w:rsidRDefault="00351C4F" w:rsidP="00351C4F">
      <w:pPr>
        <w:tabs>
          <w:tab w:val="left" w:pos="0"/>
          <w:tab w:val="left" w:pos="2880"/>
        </w:tabs>
        <w:autoSpaceDE w:val="0"/>
        <w:spacing w:before="120"/>
        <w:ind w:left="708"/>
        <w:jc w:val="both"/>
        <w:rPr>
          <w:rFonts w:ascii="Arial" w:eastAsia="Arial" w:hAnsi="Arial" w:cs="Arial"/>
          <w:bCs/>
          <w:color w:val="000078"/>
          <w:sz w:val="22"/>
          <w:szCs w:val="22"/>
          <w:lang w:val="es-ES_tradnl"/>
        </w:rPr>
      </w:pPr>
      <w:r w:rsidRPr="006B2329">
        <w:rPr>
          <w:rFonts w:ascii="Arial" w:eastAsia="Arial" w:hAnsi="Arial" w:cs="Arial"/>
          <w:bCs/>
          <w:color w:val="000078"/>
          <w:sz w:val="22"/>
          <w:szCs w:val="22"/>
          <w:lang w:val="es-ES_tradnl"/>
        </w:rPr>
        <w:t>D. Ninguna de las respuestas anteriores es cierta.</w:t>
      </w:r>
    </w:p>
    <w:p w14:paraId="3C87E44C" w14:textId="77777777" w:rsidR="005C256C" w:rsidRPr="00BC4249" w:rsidRDefault="005C256C" w:rsidP="0098374C">
      <w:pPr>
        <w:tabs>
          <w:tab w:val="left" w:pos="0"/>
          <w:tab w:val="left" w:pos="2880"/>
        </w:tabs>
        <w:autoSpaceDE w:val="0"/>
        <w:spacing w:before="120"/>
        <w:jc w:val="both"/>
        <w:rPr>
          <w:rFonts w:ascii="Arial" w:eastAsia="Arial" w:hAnsi="Arial" w:cs="Arial"/>
          <w:bCs/>
          <w:i/>
          <w:iCs/>
          <w:sz w:val="22"/>
          <w:szCs w:val="22"/>
          <w:lang w:val="es-ES_tradnl"/>
        </w:rPr>
      </w:pPr>
      <w:bookmarkStart w:id="3" w:name="_Hlk127871912"/>
    </w:p>
    <w:bookmarkEnd w:id="3"/>
    <w:p w14:paraId="3B91E68A" w14:textId="2A462075" w:rsidR="001B509F" w:rsidRDefault="001B509F" w:rsidP="006B2329">
      <w:pPr>
        <w:tabs>
          <w:tab w:val="left" w:pos="0"/>
          <w:tab w:val="left" w:pos="2880"/>
        </w:tabs>
        <w:spacing w:before="120"/>
        <w:jc w:val="both"/>
        <w:rPr>
          <w:rFonts w:ascii="Arial" w:eastAsia="Arial" w:hAnsi="Arial" w:cs="Arial"/>
          <w:b/>
          <w:bCs/>
          <w:color w:val="000078"/>
          <w:sz w:val="22"/>
          <w:szCs w:val="22"/>
          <w:lang w:val="es-ES_tradnl"/>
        </w:rPr>
      </w:pPr>
    </w:p>
    <w:p w14:paraId="15642ADA" w14:textId="446389B3" w:rsidR="00F64463" w:rsidRPr="00D26386" w:rsidRDefault="00F64463" w:rsidP="00D26386">
      <w:pPr>
        <w:tabs>
          <w:tab w:val="left" w:pos="0"/>
          <w:tab w:val="left" w:pos="2880"/>
        </w:tabs>
        <w:autoSpaceDE w:val="0"/>
        <w:spacing w:before="120"/>
        <w:rPr>
          <w:rFonts w:ascii="Arial" w:eastAsia="Arial" w:hAnsi="Arial" w:cs="Arial"/>
          <w:b/>
          <w:bCs/>
          <w:color w:val="000078"/>
          <w:sz w:val="22"/>
          <w:szCs w:val="22"/>
          <w:lang w:val="es-ES_tradnl"/>
        </w:rPr>
      </w:pPr>
      <w:r w:rsidRPr="00D26386">
        <w:rPr>
          <w:rFonts w:ascii="Arial" w:eastAsia="Arial" w:hAnsi="Arial" w:cs="Arial"/>
          <w:b/>
          <w:bCs/>
          <w:color w:val="000078"/>
          <w:sz w:val="22"/>
          <w:szCs w:val="22"/>
          <w:lang w:val="es-ES_tradnl"/>
        </w:rPr>
        <w:t>EJERCICIO 4 (</w:t>
      </w:r>
      <w:r w:rsidR="0098374C" w:rsidRPr="00D26386">
        <w:rPr>
          <w:rFonts w:ascii="Arial" w:eastAsia="Arial" w:hAnsi="Arial" w:cs="Arial"/>
          <w:b/>
          <w:bCs/>
          <w:color w:val="000078"/>
          <w:sz w:val="22"/>
          <w:szCs w:val="22"/>
          <w:lang w:val="es-ES_tradnl"/>
        </w:rPr>
        <w:t>2</w:t>
      </w:r>
      <w:r w:rsidRPr="00D26386">
        <w:rPr>
          <w:rFonts w:ascii="Arial" w:eastAsia="Arial" w:hAnsi="Arial" w:cs="Arial"/>
          <w:b/>
          <w:bCs/>
          <w:color w:val="000078"/>
          <w:sz w:val="22"/>
          <w:szCs w:val="22"/>
          <w:lang w:val="es-ES_tradnl"/>
        </w:rPr>
        <w:t xml:space="preserve">0%)  </w:t>
      </w:r>
    </w:p>
    <w:p w14:paraId="3ECCA9AA" w14:textId="77777777" w:rsidR="00F64463" w:rsidRPr="007516E7" w:rsidRDefault="00F64463" w:rsidP="00F64463">
      <w:pPr>
        <w:autoSpaceDE w:val="0"/>
        <w:spacing w:before="120"/>
        <w:jc w:val="both"/>
        <w:rPr>
          <w:bCs/>
          <w:i/>
          <w:color w:val="984806"/>
          <w:sz w:val="20"/>
          <w:szCs w:val="20"/>
        </w:rPr>
      </w:pPr>
      <w:r w:rsidRPr="007516E7">
        <w:rPr>
          <w:bCs/>
          <w:i/>
          <w:color w:val="984806"/>
          <w:sz w:val="20"/>
          <w:szCs w:val="20"/>
        </w:rPr>
        <w:t xml:space="preserve">Este ejercicio trata el PGC en su conjunto, con preguntas sobre el mismo. </w:t>
      </w:r>
    </w:p>
    <w:p w14:paraId="4C95A8A3" w14:textId="481171E2"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De las siguientes preguntas, escoge la correcta y explica brevemente tu elección en la tabla que encontrarás al final de estas cuestiones. </w:t>
      </w:r>
    </w:p>
    <w:p w14:paraId="247352CD"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773C574A"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1. En la primera parte del PGC, el marco conceptual: </w:t>
      </w:r>
    </w:p>
    <w:p w14:paraId="60EDA366"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No marca ningún requisito específico que se tengan que cumplir a la hora de elaborar la información financiera. </w:t>
      </w:r>
    </w:p>
    <w:p w14:paraId="17A26117"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B. Nos define el objetivo de las cuentas anuales (CA), tendrán que ser útiles para los usuarios para tomar decisiones económicas.</w:t>
      </w:r>
    </w:p>
    <w:p w14:paraId="4B736B73"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C. La contabilidad se tendrá que regir según 5 principios contables.</w:t>
      </w:r>
    </w:p>
    <w:p w14:paraId="25EDE82E"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D. Nos proporciona un cuadro de cuentas para facilitar la contabilidad.</w:t>
      </w:r>
    </w:p>
    <w:p w14:paraId="32F0F88A"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617B9914"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2. Los requisitos y cualidades de la información de las cuentas anuales (CA): </w:t>
      </w:r>
    </w:p>
    <w:p w14:paraId="5DAC7106"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A. La información se considera relevante cuando permite comparar dicha información.</w:t>
      </w:r>
    </w:p>
    <w:p w14:paraId="3B78EE7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B. Si hay errores materiales y desviaciones en la información que nos dan, nos genera confianza.</w:t>
      </w:r>
    </w:p>
    <w:p w14:paraId="296010D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A los requisitos de relevancia y fiabilidad hay que añadir el cumplimiento de la comparabilidad y la claridad. </w:t>
      </w:r>
    </w:p>
    <w:p w14:paraId="6571B209"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 Los principios contables forman parte de los requisitos necesarios. </w:t>
      </w:r>
    </w:p>
    <w:p w14:paraId="55C7DF21"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6FC7E959"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3. EL PGC y su obligatoriedad: </w:t>
      </w:r>
    </w:p>
    <w:p w14:paraId="634FFEE7"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Es obligatoria su aplicación para todas las empresas españolas independientemente de su forma jurídica. </w:t>
      </w:r>
    </w:p>
    <w:p w14:paraId="0EF2E2A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B. Un empresario individual no tiene que seguir el PGC al no ser una sociedad mercantil.  </w:t>
      </w:r>
    </w:p>
    <w:p w14:paraId="16ECCD86"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Todos los sectores siguen la misma estructura, ya que no se han previsto adaptaciones sectoriales. </w:t>
      </w:r>
    </w:p>
    <w:p w14:paraId="15954667"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 Ninguna de las respuestas anteriores es correcta. </w:t>
      </w:r>
    </w:p>
    <w:p w14:paraId="1ABAA427"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053831A1"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4. Las causas y el desarrollo de la reforma contable en la Unión Europea: </w:t>
      </w:r>
    </w:p>
    <w:p w14:paraId="57D4AF93"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A. Se buscaba una mayor comparabilidad de la información financiera emitida por las empresas.</w:t>
      </w:r>
    </w:p>
    <w:p w14:paraId="15607C3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B. La armonización contable de la UE se ha desarrollado en tres etapas. </w:t>
      </w:r>
    </w:p>
    <w:p w14:paraId="3188F27D"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C. La reforma normativa se manifiesta en: la Directiva CE/65/2001, Reglamento CE/1606/2002, y el Reglamento CE/1725/2002.</w:t>
      </w:r>
    </w:p>
    <w:p w14:paraId="6DCB6FF6"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D. Todas las respuestas anteriores son correctas.</w:t>
      </w:r>
    </w:p>
    <w:p w14:paraId="3093264E"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 </w:t>
      </w:r>
    </w:p>
    <w:p w14:paraId="18315495"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5. Si una empresa quiere saber qué normas tiene que seguir en la elaboración de las cuentas anuales y ver qué modelo seguir, normal o abreviado lo buscará: </w:t>
      </w:r>
    </w:p>
    <w:p w14:paraId="37868E3A"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En la segunda parte del PGC. </w:t>
      </w:r>
    </w:p>
    <w:p w14:paraId="400B2674"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B. En la primera parte del PGC. </w:t>
      </w:r>
    </w:p>
    <w:p w14:paraId="06CF12C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En la tercera parte del PGC. </w:t>
      </w:r>
    </w:p>
    <w:p w14:paraId="510F04B9"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 En la cuarta parte del PGC. </w:t>
      </w:r>
    </w:p>
    <w:p w14:paraId="48351728"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37C62D3A"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6. Una empresa está teniendo muchas pérdidas de forma repetida pero los socios han valorado sus activos y pasivos como siempre, ya que no se plantean su liquidación. ¿Qué principio contable están siguiendo?: </w:t>
      </w:r>
    </w:p>
    <w:p w14:paraId="48C1DFCA"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Están considerando que se cumple el principio de empresa en funcionamiento. </w:t>
      </w:r>
    </w:p>
    <w:p w14:paraId="50B31A6E"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B. Por principio de prudencia tendrían que cerrar la empresa. </w:t>
      </w:r>
    </w:p>
    <w:p w14:paraId="0209C3D5"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C. El principio de devengo les permite registrar los hechos económicos cuando se pagan.</w:t>
      </w:r>
    </w:p>
    <w:p w14:paraId="4BAA7C0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D. Ninguna de las respuestas anteriores es correcta.</w:t>
      </w:r>
    </w:p>
    <w:p w14:paraId="6663D9A0"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1FA0C6DD"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7. Sobre el coste amortizado podemos decir: </w:t>
      </w:r>
    </w:p>
    <w:p w14:paraId="75F9C9CC"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Es un criterio de valoración que sólo se puede aplicar a instrumentos financieros. </w:t>
      </w:r>
    </w:p>
    <w:p w14:paraId="0ABF9C30"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B. Se aplica a activos financieros, pero no a los pasivos financieros.</w:t>
      </w:r>
    </w:p>
    <w:p w14:paraId="73D78153"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No corresponde aplicar el método de tipos de interés efectivo, en el cálculo del coste amortizado </w:t>
      </w:r>
    </w:p>
    <w:p w14:paraId="2D894D95"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 Ninguna de las respuestas anteriores es correcta. </w:t>
      </w:r>
    </w:p>
    <w:p w14:paraId="07720D7F"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3D7C75BD"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8. Cuando se compra un inmovilizado como una máquina aplicamos el criterio de valoración: </w:t>
      </w:r>
    </w:p>
    <w:p w14:paraId="6ABD9AC4"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A. Coste amortizado.</w:t>
      </w:r>
    </w:p>
    <w:p w14:paraId="06E73982"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lastRenderedPageBreak/>
        <w:t xml:space="preserve">B. Coste histórico y en concreto el precio adquisición. </w:t>
      </w:r>
    </w:p>
    <w:p w14:paraId="6F95DDB5"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C. El valor razonable.</w:t>
      </w:r>
    </w:p>
    <w:p w14:paraId="63674C68"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D. El valor contable.</w:t>
      </w:r>
    </w:p>
    <w:p w14:paraId="0CEB221A"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3387FDA3"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9. La empresa tiene un inventario de existencias y conocemos el precio del mercado de dichas existencias y los costes de comercialización. Que valoración podríamos calcular: </w:t>
      </w:r>
    </w:p>
    <w:p w14:paraId="031A26EB"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A. El valor neto realizable</w:t>
      </w:r>
    </w:p>
    <w:p w14:paraId="1D53AA8A"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B. El valor razonable</w:t>
      </w:r>
    </w:p>
    <w:p w14:paraId="2DC22735"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El coste histórico. </w:t>
      </w:r>
    </w:p>
    <w:p w14:paraId="0C66FA24"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D. El valor actual.  </w:t>
      </w:r>
    </w:p>
    <w:p w14:paraId="65970168"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6D1DD3D0"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10. Si queremos consultar la normativa de registro y valoración para contabilizar la compra de una maquina lo podremos consultar: </w:t>
      </w:r>
    </w:p>
    <w:p w14:paraId="2C53B505"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A. En la tercera parte del plan contable. </w:t>
      </w:r>
    </w:p>
    <w:p w14:paraId="22544E5F"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B. En la segunda parte y en concreto en la norma 2 y 3 del inmovilizado material. </w:t>
      </w:r>
    </w:p>
    <w:p w14:paraId="174F45EA"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 xml:space="preserve">C. En la segunda parte y en concreto en la norma 5 y 6 del inmovilizado intangible. </w:t>
      </w:r>
    </w:p>
    <w:p w14:paraId="5739ECB6" w14:textId="77777777" w:rsidR="00F64463" w:rsidRPr="00F64463" w:rsidRDefault="00F64463" w:rsidP="00BC4249">
      <w:pPr>
        <w:tabs>
          <w:tab w:val="left" w:pos="0"/>
          <w:tab w:val="left" w:pos="2880"/>
        </w:tabs>
        <w:autoSpaceDE w:val="0"/>
        <w:spacing w:before="120"/>
        <w:ind w:left="708"/>
        <w:jc w:val="both"/>
        <w:rPr>
          <w:rFonts w:ascii="Arial" w:eastAsiaTheme="minorEastAsia" w:hAnsi="Arial" w:cs="Arial"/>
          <w:bCs/>
          <w:color w:val="000078"/>
          <w:sz w:val="22"/>
          <w:szCs w:val="22"/>
        </w:rPr>
      </w:pPr>
      <w:r w:rsidRPr="00F64463">
        <w:rPr>
          <w:rFonts w:ascii="Arial" w:eastAsiaTheme="minorEastAsia" w:hAnsi="Arial" w:cs="Arial"/>
          <w:bCs/>
          <w:color w:val="000078"/>
          <w:sz w:val="22"/>
          <w:szCs w:val="22"/>
        </w:rPr>
        <w:t>D. Todas las respuestas anteriores son ciertas.</w:t>
      </w:r>
    </w:p>
    <w:p w14:paraId="643ADFA0" w14:textId="77777777" w:rsidR="00F64463" w:rsidRPr="00F64463" w:rsidRDefault="00F64463" w:rsidP="00F64463">
      <w:pPr>
        <w:tabs>
          <w:tab w:val="left" w:pos="0"/>
          <w:tab w:val="left" w:pos="2880"/>
        </w:tabs>
        <w:autoSpaceDE w:val="0"/>
        <w:spacing w:before="120"/>
        <w:jc w:val="both"/>
        <w:rPr>
          <w:rFonts w:ascii="Arial" w:eastAsiaTheme="minorEastAsia" w:hAnsi="Arial" w:cs="Arial"/>
          <w:bCs/>
          <w:color w:val="000078"/>
          <w:sz w:val="22"/>
          <w:szCs w:val="22"/>
        </w:rPr>
      </w:pPr>
    </w:p>
    <w:p w14:paraId="41A1F157" w14:textId="77777777" w:rsidR="00F64463" w:rsidRPr="007516E7" w:rsidRDefault="00F64463" w:rsidP="00F64463">
      <w:pPr>
        <w:autoSpaceDE w:val="0"/>
        <w:spacing w:before="120"/>
        <w:jc w:val="both"/>
        <w:rPr>
          <w:bCs/>
          <w:szCs w:val="22"/>
        </w:rPr>
      </w:pPr>
    </w:p>
    <w:tbl>
      <w:tblPr>
        <w:tblStyle w:val="Tablaconcuadrcula"/>
        <w:tblW w:w="0" w:type="auto"/>
        <w:tblLook w:val="04A0" w:firstRow="1" w:lastRow="0" w:firstColumn="1" w:lastColumn="0" w:noHBand="0" w:noVBand="1"/>
      </w:tblPr>
      <w:tblGrid>
        <w:gridCol w:w="1145"/>
        <w:gridCol w:w="1412"/>
        <w:gridCol w:w="6498"/>
      </w:tblGrid>
      <w:tr w:rsidR="00F64463" w:rsidRPr="00DA7C2A" w14:paraId="727D311B" w14:textId="77777777" w:rsidTr="00866F1B">
        <w:tc>
          <w:tcPr>
            <w:tcW w:w="846" w:type="dxa"/>
          </w:tcPr>
          <w:p w14:paraId="7CB465E0" w14:textId="77777777" w:rsidR="00F64463" w:rsidRPr="00BC4249" w:rsidRDefault="00F64463" w:rsidP="00866F1B">
            <w:pPr>
              <w:autoSpaceDE w:val="0"/>
              <w:spacing w:before="120"/>
              <w:jc w:val="both"/>
              <w:rPr>
                <w:rFonts w:ascii="Arial" w:hAnsi="Arial" w:cs="Arial"/>
                <w:bCs/>
                <w:sz w:val="22"/>
                <w:szCs w:val="22"/>
              </w:rPr>
            </w:pPr>
            <w:bookmarkStart w:id="4" w:name="_Hlk64280534"/>
            <w:r w:rsidRPr="00BC4249">
              <w:rPr>
                <w:rFonts w:ascii="Arial" w:hAnsi="Arial" w:cs="Arial"/>
                <w:b/>
                <w:bCs/>
                <w:sz w:val="22"/>
                <w:szCs w:val="22"/>
              </w:rPr>
              <w:t>Solución</w:t>
            </w:r>
          </w:p>
        </w:tc>
        <w:tc>
          <w:tcPr>
            <w:tcW w:w="1417" w:type="dxa"/>
          </w:tcPr>
          <w:p w14:paraId="2FB54952" w14:textId="77777777" w:rsidR="00F64463" w:rsidRPr="00BC4249" w:rsidRDefault="00F64463" w:rsidP="00866F1B">
            <w:pPr>
              <w:autoSpaceDE w:val="0"/>
              <w:spacing w:before="120"/>
              <w:jc w:val="center"/>
              <w:rPr>
                <w:rFonts w:ascii="Arial" w:hAnsi="Arial" w:cs="Arial"/>
                <w:b/>
                <w:sz w:val="22"/>
                <w:szCs w:val="22"/>
              </w:rPr>
            </w:pPr>
            <w:r w:rsidRPr="00BC4249">
              <w:rPr>
                <w:rFonts w:ascii="Arial" w:hAnsi="Arial" w:cs="Arial"/>
                <w:b/>
                <w:sz w:val="22"/>
                <w:szCs w:val="22"/>
              </w:rPr>
              <w:t>Respuesta</w:t>
            </w:r>
          </w:p>
        </w:tc>
        <w:tc>
          <w:tcPr>
            <w:tcW w:w="6792" w:type="dxa"/>
          </w:tcPr>
          <w:p w14:paraId="58CAADDF" w14:textId="77777777" w:rsidR="00F64463" w:rsidRPr="00BC4249" w:rsidRDefault="00F64463" w:rsidP="00866F1B">
            <w:pPr>
              <w:autoSpaceDE w:val="0"/>
              <w:spacing w:before="120"/>
              <w:jc w:val="center"/>
              <w:rPr>
                <w:rFonts w:ascii="Arial" w:hAnsi="Arial" w:cs="Arial"/>
                <w:b/>
                <w:sz w:val="22"/>
                <w:szCs w:val="22"/>
              </w:rPr>
            </w:pPr>
            <w:r w:rsidRPr="00BC4249">
              <w:rPr>
                <w:rFonts w:ascii="Arial" w:hAnsi="Arial" w:cs="Arial"/>
                <w:b/>
                <w:sz w:val="22"/>
                <w:szCs w:val="22"/>
              </w:rPr>
              <w:t>Argumentación</w:t>
            </w:r>
          </w:p>
        </w:tc>
      </w:tr>
      <w:tr w:rsidR="00F64463" w:rsidRPr="00DA7C2A" w14:paraId="5306B178" w14:textId="77777777" w:rsidTr="00866F1B">
        <w:tc>
          <w:tcPr>
            <w:tcW w:w="846" w:type="dxa"/>
          </w:tcPr>
          <w:p w14:paraId="47D1C4A1"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1</w:t>
            </w:r>
          </w:p>
        </w:tc>
        <w:tc>
          <w:tcPr>
            <w:tcW w:w="1417" w:type="dxa"/>
          </w:tcPr>
          <w:p w14:paraId="55713D03" w14:textId="47DE9987" w:rsidR="00F64463" w:rsidRPr="00BC4249" w:rsidRDefault="00F64463" w:rsidP="00866F1B">
            <w:pPr>
              <w:autoSpaceDE w:val="0"/>
              <w:spacing w:before="120"/>
              <w:jc w:val="center"/>
              <w:rPr>
                <w:rFonts w:ascii="Arial" w:hAnsi="Arial" w:cs="Arial"/>
                <w:sz w:val="22"/>
                <w:szCs w:val="22"/>
              </w:rPr>
            </w:pPr>
          </w:p>
        </w:tc>
        <w:tc>
          <w:tcPr>
            <w:tcW w:w="6792" w:type="dxa"/>
          </w:tcPr>
          <w:p w14:paraId="133E2B10" w14:textId="459A348B" w:rsidR="00F64463" w:rsidRPr="00BC4249" w:rsidRDefault="00F64463" w:rsidP="00866F1B">
            <w:pPr>
              <w:autoSpaceDE w:val="0"/>
              <w:spacing w:before="120"/>
              <w:rPr>
                <w:rFonts w:ascii="Arial" w:hAnsi="Arial" w:cs="Arial"/>
                <w:sz w:val="22"/>
                <w:szCs w:val="22"/>
              </w:rPr>
            </w:pPr>
          </w:p>
        </w:tc>
      </w:tr>
      <w:tr w:rsidR="00F64463" w:rsidRPr="00DA7C2A" w14:paraId="6009FA88" w14:textId="77777777" w:rsidTr="00866F1B">
        <w:tc>
          <w:tcPr>
            <w:tcW w:w="846" w:type="dxa"/>
          </w:tcPr>
          <w:p w14:paraId="42D32C53"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2</w:t>
            </w:r>
          </w:p>
        </w:tc>
        <w:tc>
          <w:tcPr>
            <w:tcW w:w="1417" w:type="dxa"/>
          </w:tcPr>
          <w:p w14:paraId="3A583CED" w14:textId="4C30A5E7" w:rsidR="00F64463" w:rsidRPr="00BC4249" w:rsidRDefault="00F64463" w:rsidP="00866F1B">
            <w:pPr>
              <w:autoSpaceDE w:val="0"/>
              <w:spacing w:before="120"/>
              <w:jc w:val="center"/>
              <w:rPr>
                <w:rFonts w:ascii="Arial" w:hAnsi="Arial" w:cs="Arial"/>
                <w:bCs/>
                <w:sz w:val="22"/>
                <w:szCs w:val="22"/>
              </w:rPr>
            </w:pPr>
          </w:p>
        </w:tc>
        <w:tc>
          <w:tcPr>
            <w:tcW w:w="6792" w:type="dxa"/>
          </w:tcPr>
          <w:p w14:paraId="66262297" w14:textId="41B4B280" w:rsidR="00F64463" w:rsidRPr="00BC4249" w:rsidRDefault="00F64463" w:rsidP="00866F1B">
            <w:pPr>
              <w:autoSpaceDE w:val="0"/>
              <w:spacing w:before="120"/>
              <w:jc w:val="both"/>
              <w:rPr>
                <w:rFonts w:ascii="Arial" w:hAnsi="Arial" w:cs="Arial"/>
                <w:bCs/>
                <w:sz w:val="22"/>
                <w:szCs w:val="22"/>
              </w:rPr>
            </w:pPr>
          </w:p>
        </w:tc>
      </w:tr>
      <w:tr w:rsidR="00F64463" w:rsidRPr="00DA7C2A" w14:paraId="6FEB6553" w14:textId="77777777" w:rsidTr="00866F1B">
        <w:tc>
          <w:tcPr>
            <w:tcW w:w="846" w:type="dxa"/>
          </w:tcPr>
          <w:p w14:paraId="79DD2106"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3</w:t>
            </w:r>
          </w:p>
        </w:tc>
        <w:tc>
          <w:tcPr>
            <w:tcW w:w="1417" w:type="dxa"/>
          </w:tcPr>
          <w:p w14:paraId="3348D96B" w14:textId="5BFB2455" w:rsidR="00F64463" w:rsidRPr="00BC4249" w:rsidRDefault="00F64463" w:rsidP="00866F1B">
            <w:pPr>
              <w:autoSpaceDE w:val="0"/>
              <w:spacing w:before="120"/>
              <w:jc w:val="center"/>
              <w:rPr>
                <w:rFonts w:ascii="Arial" w:hAnsi="Arial" w:cs="Arial"/>
                <w:bCs/>
                <w:sz w:val="22"/>
                <w:szCs w:val="22"/>
              </w:rPr>
            </w:pPr>
          </w:p>
        </w:tc>
        <w:tc>
          <w:tcPr>
            <w:tcW w:w="6792" w:type="dxa"/>
          </w:tcPr>
          <w:p w14:paraId="2F7D2B1B" w14:textId="01595AC0" w:rsidR="00F64463" w:rsidRPr="00BC4249" w:rsidRDefault="00F64463" w:rsidP="00866F1B">
            <w:pPr>
              <w:autoSpaceDE w:val="0"/>
              <w:spacing w:before="120"/>
              <w:jc w:val="both"/>
              <w:rPr>
                <w:rFonts w:ascii="Arial" w:hAnsi="Arial" w:cs="Arial"/>
                <w:bCs/>
                <w:sz w:val="22"/>
                <w:szCs w:val="22"/>
              </w:rPr>
            </w:pPr>
          </w:p>
        </w:tc>
      </w:tr>
      <w:tr w:rsidR="00F64463" w:rsidRPr="00DA7C2A" w14:paraId="671ABBFB" w14:textId="77777777" w:rsidTr="00866F1B">
        <w:tc>
          <w:tcPr>
            <w:tcW w:w="846" w:type="dxa"/>
          </w:tcPr>
          <w:p w14:paraId="349B1C09"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4</w:t>
            </w:r>
          </w:p>
        </w:tc>
        <w:tc>
          <w:tcPr>
            <w:tcW w:w="1417" w:type="dxa"/>
          </w:tcPr>
          <w:p w14:paraId="3D8F5AEA" w14:textId="3DEB4CF0" w:rsidR="00F64463" w:rsidRPr="00BC4249" w:rsidRDefault="00F64463" w:rsidP="00866F1B">
            <w:pPr>
              <w:autoSpaceDE w:val="0"/>
              <w:spacing w:before="120"/>
              <w:jc w:val="center"/>
              <w:rPr>
                <w:rFonts w:ascii="Arial" w:hAnsi="Arial" w:cs="Arial"/>
                <w:bCs/>
                <w:sz w:val="22"/>
                <w:szCs w:val="22"/>
              </w:rPr>
            </w:pPr>
          </w:p>
        </w:tc>
        <w:tc>
          <w:tcPr>
            <w:tcW w:w="6792" w:type="dxa"/>
          </w:tcPr>
          <w:p w14:paraId="3F9F8E16" w14:textId="4CADADA4" w:rsidR="00F64463" w:rsidRPr="00BC4249" w:rsidRDefault="00F64463" w:rsidP="00866F1B">
            <w:pPr>
              <w:autoSpaceDE w:val="0"/>
              <w:spacing w:before="120"/>
              <w:jc w:val="both"/>
              <w:rPr>
                <w:rFonts w:ascii="Arial" w:hAnsi="Arial" w:cs="Arial"/>
                <w:bCs/>
                <w:sz w:val="22"/>
                <w:szCs w:val="22"/>
              </w:rPr>
            </w:pPr>
          </w:p>
        </w:tc>
      </w:tr>
      <w:tr w:rsidR="00F64463" w:rsidRPr="00DA7C2A" w14:paraId="791C0954" w14:textId="77777777" w:rsidTr="00866F1B">
        <w:tc>
          <w:tcPr>
            <w:tcW w:w="846" w:type="dxa"/>
          </w:tcPr>
          <w:p w14:paraId="07AA6BCC"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5</w:t>
            </w:r>
          </w:p>
        </w:tc>
        <w:tc>
          <w:tcPr>
            <w:tcW w:w="1417" w:type="dxa"/>
          </w:tcPr>
          <w:p w14:paraId="2FF61BE5" w14:textId="414ED260" w:rsidR="00F64463" w:rsidRPr="00BC4249" w:rsidRDefault="00F64463" w:rsidP="00866F1B">
            <w:pPr>
              <w:autoSpaceDE w:val="0"/>
              <w:spacing w:before="120"/>
              <w:jc w:val="center"/>
              <w:rPr>
                <w:rFonts w:ascii="Arial" w:hAnsi="Arial" w:cs="Arial"/>
                <w:bCs/>
                <w:sz w:val="22"/>
                <w:szCs w:val="22"/>
              </w:rPr>
            </w:pPr>
          </w:p>
        </w:tc>
        <w:tc>
          <w:tcPr>
            <w:tcW w:w="6792" w:type="dxa"/>
          </w:tcPr>
          <w:p w14:paraId="0F98EF2B" w14:textId="06F35D4C" w:rsidR="00F64463" w:rsidRPr="00BC4249" w:rsidRDefault="00F64463" w:rsidP="00866F1B">
            <w:pPr>
              <w:autoSpaceDE w:val="0"/>
              <w:spacing w:before="120"/>
              <w:jc w:val="both"/>
              <w:rPr>
                <w:rFonts w:ascii="Arial" w:hAnsi="Arial" w:cs="Arial"/>
                <w:bCs/>
                <w:sz w:val="22"/>
                <w:szCs w:val="22"/>
              </w:rPr>
            </w:pPr>
          </w:p>
        </w:tc>
      </w:tr>
      <w:tr w:rsidR="00F64463" w:rsidRPr="00DA7C2A" w14:paraId="0C511CA2" w14:textId="77777777" w:rsidTr="00866F1B">
        <w:tc>
          <w:tcPr>
            <w:tcW w:w="846" w:type="dxa"/>
          </w:tcPr>
          <w:p w14:paraId="439ECB02"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6</w:t>
            </w:r>
          </w:p>
        </w:tc>
        <w:tc>
          <w:tcPr>
            <w:tcW w:w="1417" w:type="dxa"/>
          </w:tcPr>
          <w:p w14:paraId="3DDEF05B" w14:textId="22470A28" w:rsidR="00F64463" w:rsidRPr="00BC4249" w:rsidRDefault="00F64463" w:rsidP="00866F1B">
            <w:pPr>
              <w:autoSpaceDE w:val="0"/>
              <w:spacing w:before="120"/>
              <w:jc w:val="center"/>
              <w:rPr>
                <w:rFonts w:ascii="Arial" w:hAnsi="Arial" w:cs="Arial"/>
                <w:bCs/>
                <w:sz w:val="22"/>
                <w:szCs w:val="22"/>
              </w:rPr>
            </w:pPr>
          </w:p>
        </w:tc>
        <w:tc>
          <w:tcPr>
            <w:tcW w:w="6792" w:type="dxa"/>
          </w:tcPr>
          <w:p w14:paraId="1D1D68FB" w14:textId="07E97556" w:rsidR="00F64463" w:rsidRPr="00BC4249" w:rsidRDefault="00F64463" w:rsidP="00866F1B">
            <w:pPr>
              <w:autoSpaceDE w:val="0"/>
              <w:spacing w:before="120"/>
              <w:jc w:val="both"/>
              <w:rPr>
                <w:rFonts w:ascii="Arial" w:hAnsi="Arial" w:cs="Arial"/>
                <w:bCs/>
                <w:sz w:val="22"/>
                <w:szCs w:val="22"/>
              </w:rPr>
            </w:pPr>
          </w:p>
        </w:tc>
      </w:tr>
      <w:tr w:rsidR="00F64463" w:rsidRPr="00DA7C2A" w14:paraId="7B95BF80" w14:textId="77777777" w:rsidTr="00866F1B">
        <w:tc>
          <w:tcPr>
            <w:tcW w:w="846" w:type="dxa"/>
          </w:tcPr>
          <w:p w14:paraId="1EC43637"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7</w:t>
            </w:r>
          </w:p>
        </w:tc>
        <w:tc>
          <w:tcPr>
            <w:tcW w:w="1417" w:type="dxa"/>
          </w:tcPr>
          <w:p w14:paraId="68609AC5" w14:textId="0EA82623" w:rsidR="00F64463" w:rsidRPr="00BC4249" w:rsidRDefault="00F64463" w:rsidP="00866F1B">
            <w:pPr>
              <w:autoSpaceDE w:val="0"/>
              <w:spacing w:before="120"/>
              <w:jc w:val="center"/>
              <w:rPr>
                <w:rFonts w:ascii="Arial" w:hAnsi="Arial" w:cs="Arial"/>
                <w:bCs/>
                <w:sz w:val="22"/>
                <w:szCs w:val="22"/>
              </w:rPr>
            </w:pPr>
          </w:p>
        </w:tc>
        <w:tc>
          <w:tcPr>
            <w:tcW w:w="6792" w:type="dxa"/>
          </w:tcPr>
          <w:p w14:paraId="7062063A" w14:textId="1A5D76ED" w:rsidR="00F64463" w:rsidRPr="00BC4249" w:rsidRDefault="00F64463" w:rsidP="00866F1B">
            <w:pPr>
              <w:autoSpaceDE w:val="0"/>
              <w:spacing w:before="120"/>
              <w:jc w:val="both"/>
              <w:rPr>
                <w:rFonts w:ascii="Arial" w:hAnsi="Arial" w:cs="Arial"/>
                <w:bCs/>
                <w:sz w:val="22"/>
                <w:szCs w:val="22"/>
              </w:rPr>
            </w:pPr>
          </w:p>
        </w:tc>
      </w:tr>
      <w:tr w:rsidR="00F64463" w:rsidRPr="00DA7C2A" w14:paraId="6572C67C" w14:textId="77777777" w:rsidTr="00866F1B">
        <w:tc>
          <w:tcPr>
            <w:tcW w:w="846" w:type="dxa"/>
          </w:tcPr>
          <w:p w14:paraId="3AE08903"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8</w:t>
            </w:r>
          </w:p>
        </w:tc>
        <w:tc>
          <w:tcPr>
            <w:tcW w:w="1417" w:type="dxa"/>
          </w:tcPr>
          <w:p w14:paraId="52F50723" w14:textId="1A316E22" w:rsidR="00F64463" w:rsidRPr="00BC4249" w:rsidRDefault="00F64463" w:rsidP="00866F1B">
            <w:pPr>
              <w:autoSpaceDE w:val="0"/>
              <w:spacing w:before="120"/>
              <w:jc w:val="center"/>
              <w:rPr>
                <w:rFonts w:ascii="Arial" w:hAnsi="Arial" w:cs="Arial"/>
                <w:bCs/>
                <w:sz w:val="22"/>
                <w:szCs w:val="22"/>
              </w:rPr>
            </w:pPr>
          </w:p>
        </w:tc>
        <w:tc>
          <w:tcPr>
            <w:tcW w:w="6792" w:type="dxa"/>
          </w:tcPr>
          <w:p w14:paraId="1D1FBBC2" w14:textId="63CBBD7E" w:rsidR="00F64463" w:rsidRPr="00BC4249" w:rsidRDefault="00F64463" w:rsidP="00866F1B">
            <w:pPr>
              <w:autoSpaceDE w:val="0"/>
              <w:spacing w:before="120"/>
              <w:jc w:val="both"/>
              <w:rPr>
                <w:rFonts w:ascii="Arial" w:hAnsi="Arial" w:cs="Arial"/>
                <w:bCs/>
                <w:sz w:val="22"/>
                <w:szCs w:val="22"/>
              </w:rPr>
            </w:pPr>
          </w:p>
        </w:tc>
      </w:tr>
      <w:tr w:rsidR="00F64463" w:rsidRPr="00DA7C2A" w14:paraId="13083CE5" w14:textId="77777777" w:rsidTr="00866F1B">
        <w:tc>
          <w:tcPr>
            <w:tcW w:w="846" w:type="dxa"/>
          </w:tcPr>
          <w:p w14:paraId="7F35680C"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9</w:t>
            </w:r>
          </w:p>
        </w:tc>
        <w:tc>
          <w:tcPr>
            <w:tcW w:w="1417" w:type="dxa"/>
          </w:tcPr>
          <w:p w14:paraId="3EE58EDE" w14:textId="34F5FD42" w:rsidR="00F64463" w:rsidRPr="00BC4249" w:rsidRDefault="00F64463" w:rsidP="00866F1B">
            <w:pPr>
              <w:autoSpaceDE w:val="0"/>
              <w:spacing w:before="120"/>
              <w:jc w:val="center"/>
              <w:rPr>
                <w:rFonts w:ascii="Arial" w:hAnsi="Arial" w:cs="Arial"/>
                <w:bCs/>
                <w:sz w:val="22"/>
                <w:szCs w:val="22"/>
              </w:rPr>
            </w:pPr>
          </w:p>
        </w:tc>
        <w:tc>
          <w:tcPr>
            <w:tcW w:w="6792" w:type="dxa"/>
          </w:tcPr>
          <w:p w14:paraId="214FF21E" w14:textId="755ABC48" w:rsidR="00F64463" w:rsidRPr="00BC4249" w:rsidRDefault="00F64463" w:rsidP="00866F1B">
            <w:pPr>
              <w:autoSpaceDE w:val="0"/>
              <w:spacing w:before="120"/>
              <w:jc w:val="both"/>
              <w:rPr>
                <w:rFonts w:ascii="Arial" w:hAnsi="Arial" w:cs="Arial"/>
                <w:bCs/>
                <w:sz w:val="22"/>
                <w:szCs w:val="22"/>
              </w:rPr>
            </w:pPr>
          </w:p>
        </w:tc>
      </w:tr>
      <w:tr w:rsidR="00F64463" w:rsidRPr="00DA7C2A" w14:paraId="660B3737" w14:textId="77777777" w:rsidTr="00866F1B">
        <w:tc>
          <w:tcPr>
            <w:tcW w:w="846" w:type="dxa"/>
          </w:tcPr>
          <w:p w14:paraId="3E14E86B" w14:textId="77777777" w:rsidR="00F64463" w:rsidRPr="00DA7C2A" w:rsidRDefault="00F64463" w:rsidP="00F64463">
            <w:pPr>
              <w:tabs>
                <w:tab w:val="left" w:pos="0"/>
                <w:tab w:val="left" w:pos="2880"/>
              </w:tabs>
              <w:autoSpaceDE w:val="0"/>
              <w:spacing w:before="120"/>
              <w:jc w:val="center"/>
              <w:rPr>
                <w:rFonts w:ascii="Arial" w:eastAsiaTheme="minorEastAsia" w:hAnsi="Arial" w:cs="Arial"/>
                <w:bCs/>
                <w:color w:val="000078"/>
                <w:sz w:val="22"/>
                <w:szCs w:val="22"/>
              </w:rPr>
            </w:pPr>
            <w:r w:rsidRPr="00DA7C2A">
              <w:rPr>
                <w:rFonts w:ascii="Arial" w:eastAsiaTheme="minorEastAsia" w:hAnsi="Arial" w:cs="Arial"/>
                <w:bCs/>
                <w:color w:val="000078"/>
                <w:sz w:val="22"/>
                <w:szCs w:val="22"/>
              </w:rPr>
              <w:t>10</w:t>
            </w:r>
          </w:p>
        </w:tc>
        <w:tc>
          <w:tcPr>
            <w:tcW w:w="1417" w:type="dxa"/>
          </w:tcPr>
          <w:p w14:paraId="432538CC" w14:textId="460D75BC" w:rsidR="00F64463" w:rsidRPr="00BC4249" w:rsidRDefault="00F64463" w:rsidP="00866F1B">
            <w:pPr>
              <w:autoSpaceDE w:val="0"/>
              <w:spacing w:before="120"/>
              <w:jc w:val="center"/>
              <w:rPr>
                <w:rFonts w:ascii="Arial" w:hAnsi="Arial" w:cs="Arial"/>
                <w:bCs/>
                <w:sz w:val="22"/>
                <w:szCs w:val="22"/>
              </w:rPr>
            </w:pPr>
          </w:p>
        </w:tc>
        <w:tc>
          <w:tcPr>
            <w:tcW w:w="6792" w:type="dxa"/>
          </w:tcPr>
          <w:p w14:paraId="0600C17B" w14:textId="5C01A46B" w:rsidR="00F64463" w:rsidRPr="00BC4249" w:rsidRDefault="00F64463" w:rsidP="00866F1B">
            <w:pPr>
              <w:autoSpaceDE w:val="0"/>
              <w:spacing w:before="120"/>
              <w:jc w:val="both"/>
              <w:rPr>
                <w:rFonts w:ascii="Arial" w:hAnsi="Arial" w:cs="Arial"/>
                <w:bCs/>
                <w:sz w:val="22"/>
                <w:szCs w:val="22"/>
              </w:rPr>
            </w:pPr>
          </w:p>
        </w:tc>
      </w:tr>
      <w:bookmarkEnd w:id="4"/>
    </w:tbl>
    <w:p w14:paraId="57522746" w14:textId="77777777" w:rsidR="00F64463" w:rsidRPr="007516E7" w:rsidRDefault="00F64463" w:rsidP="00F64463">
      <w:pPr>
        <w:autoSpaceDE w:val="0"/>
        <w:spacing w:before="120"/>
        <w:jc w:val="both"/>
        <w:rPr>
          <w:bCs/>
          <w:sz w:val="20"/>
          <w:szCs w:val="20"/>
        </w:rPr>
      </w:pPr>
    </w:p>
    <w:p w14:paraId="757957F1" w14:textId="6D7A4F50" w:rsidR="009561FB" w:rsidRDefault="009561FB" w:rsidP="006B2329">
      <w:pPr>
        <w:tabs>
          <w:tab w:val="left" w:pos="0"/>
          <w:tab w:val="left" w:pos="2880"/>
        </w:tabs>
        <w:spacing w:before="120"/>
        <w:jc w:val="both"/>
        <w:rPr>
          <w:rFonts w:ascii="Arial" w:eastAsia="Arial" w:hAnsi="Arial" w:cs="Arial"/>
          <w:b/>
          <w:bCs/>
          <w:color w:val="000078"/>
          <w:sz w:val="22"/>
          <w:szCs w:val="22"/>
        </w:rPr>
      </w:pPr>
    </w:p>
    <w:sectPr w:rsidR="009561FB" w:rsidSect="00067AB6">
      <w:headerReference w:type="even" r:id="rId13"/>
      <w:headerReference w:type="default" r:id="rId14"/>
      <w:footerReference w:type="default" r:id="rId15"/>
      <w:headerReference w:type="first" r:id="rId16"/>
      <w:footerReference w:type="first" r:id="rId17"/>
      <w:pgSz w:w="11900" w:h="16840"/>
      <w:pgMar w:top="170" w:right="1134" w:bottom="284" w:left="1701" w:header="34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0B416" w14:textId="77777777" w:rsidR="0021017C" w:rsidRDefault="0021017C">
      <w:r>
        <w:separator/>
      </w:r>
    </w:p>
  </w:endnote>
  <w:endnote w:type="continuationSeparator" w:id="0">
    <w:p w14:paraId="41F77154" w14:textId="77777777" w:rsidR="0021017C" w:rsidRDefault="00210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UOC Sans">
    <w:altName w:val="Cambria"/>
    <w:panose1 w:val="00000000000000000000"/>
    <w:charset w:val="00"/>
    <w:family w:val="modern"/>
    <w:notTrueType/>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UOC Serif">
    <w:altName w:val="Calibri"/>
    <w:panose1 w:val="00000000000000000000"/>
    <w:charset w:val="00"/>
    <w:family w:val="modern"/>
    <w:notTrueType/>
    <w:pitch w:val="variable"/>
    <w:sig w:usb0="00000007" w:usb1="00000001" w:usb2="00000000" w:usb3="00000000" w:csb0="00000093" w:csb1="00000000"/>
  </w:font>
  <w:font w:name="Lucida Grande">
    <w:altName w:val="Segoe UI"/>
    <w:charset w:val="00"/>
    <w:family w:val="swiss"/>
    <w:pitch w:val="variable"/>
    <w:sig w:usb0="E1000AEF" w:usb1="5000A1FF" w:usb2="00000000" w:usb3="00000000" w:csb0="000001BF" w:csb1="00000000"/>
  </w:font>
  <w:font w:name="StarSymbol">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Nimbus Sans L">
    <w:charset w:val="00"/>
    <w:family w:val="auto"/>
    <w:pitch w:val="variable"/>
  </w:font>
  <w:font w:name="DejaVu Sans">
    <w:charset w:val="00"/>
    <w:family w:val="swiss"/>
    <w:pitch w:val="variable"/>
    <w:sig w:usb0="E7002EFF" w:usb1="D200FDFF" w:usb2="0A246029" w:usb3="00000000" w:csb0="000001FF" w:csb1="00000000"/>
  </w:font>
  <w:font w:name="Liberation Serif">
    <w:charset w:val="00"/>
    <w:family w:val="roman"/>
    <w:pitch w:val="variable"/>
    <w:sig w:usb0="E0000AFF" w:usb1="500078FF" w:usb2="00000021" w:usb3="00000000" w:csb0="000001BF" w:csb1="00000000"/>
  </w:font>
  <w:font w:name="Noto Serif CJK SC">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233742"/>
      <w:docPartObj>
        <w:docPartGallery w:val="Page Numbers (Bottom of Page)"/>
        <w:docPartUnique/>
      </w:docPartObj>
    </w:sdtPr>
    <w:sdtContent>
      <w:sdt>
        <w:sdtPr>
          <w:id w:val="-1769616900"/>
          <w:docPartObj>
            <w:docPartGallery w:val="Page Numbers (Top of Page)"/>
            <w:docPartUnique/>
          </w:docPartObj>
        </w:sdtPr>
        <w:sdtContent>
          <w:p w14:paraId="30E28BFF" w14:textId="3B0F515C" w:rsidR="006B3E53" w:rsidRPr="009A7173" w:rsidRDefault="006B3E53">
            <w:pPr>
              <w:pStyle w:val="Piedepgina"/>
              <w:jc w:val="right"/>
            </w:pPr>
            <w:r>
              <w:rPr>
                <w:rFonts w:eastAsia="Arial"/>
                <w:sz w:val="18"/>
                <w:szCs w:val="18"/>
                <w:lang w:val="es-ES_tradnl"/>
              </w:rPr>
              <w:t xml:space="preserve">Página </w:t>
            </w:r>
            <w:r w:rsidRPr="009A7173">
              <w:rPr>
                <w:b/>
                <w:bCs/>
                <w:sz w:val="18"/>
                <w:szCs w:val="18"/>
              </w:rPr>
              <w:fldChar w:fldCharType="begin"/>
            </w:r>
            <w:r w:rsidRPr="009A7173">
              <w:rPr>
                <w:b/>
                <w:bCs/>
                <w:sz w:val="18"/>
                <w:szCs w:val="18"/>
              </w:rPr>
              <w:instrText>PAGE</w:instrText>
            </w:r>
            <w:r w:rsidRPr="009A7173">
              <w:rPr>
                <w:b/>
                <w:bCs/>
                <w:sz w:val="18"/>
                <w:szCs w:val="18"/>
              </w:rPr>
              <w:fldChar w:fldCharType="separate"/>
            </w:r>
            <w:r w:rsidR="007F13EF">
              <w:rPr>
                <w:b/>
                <w:bCs/>
                <w:noProof/>
                <w:sz w:val="18"/>
                <w:szCs w:val="18"/>
              </w:rPr>
              <w:t>10</w:t>
            </w:r>
            <w:r w:rsidRPr="009A7173">
              <w:rPr>
                <w:b/>
                <w:bCs/>
                <w:sz w:val="18"/>
                <w:szCs w:val="18"/>
              </w:rPr>
              <w:fldChar w:fldCharType="end"/>
            </w:r>
            <w:r>
              <w:rPr>
                <w:rFonts w:eastAsia="Arial"/>
                <w:sz w:val="18"/>
                <w:szCs w:val="18"/>
                <w:lang w:val="es-ES_tradnl"/>
              </w:rPr>
              <w:t xml:space="preserve"> de.</w:t>
            </w:r>
            <w:r w:rsidRPr="009A7173">
              <w:rPr>
                <w:b/>
                <w:bCs/>
                <w:sz w:val="18"/>
                <w:szCs w:val="18"/>
              </w:rPr>
              <w:fldChar w:fldCharType="begin"/>
            </w:r>
            <w:r w:rsidRPr="009A7173">
              <w:rPr>
                <w:b/>
                <w:bCs/>
                <w:sz w:val="18"/>
                <w:szCs w:val="18"/>
              </w:rPr>
              <w:instrText>NUMPAGES</w:instrText>
            </w:r>
            <w:r w:rsidRPr="009A7173">
              <w:rPr>
                <w:b/>
                <w:bCs/>
                <w:sz w:val="18"/>
                <w:szCs w:val="18"/>
              </w:rPr>
              <w:fldChar w:fldCharType="separate"/>
            </w:r>
            <w:r w:rsidR="007F13EF">
              <w:rPr>
                <w:b/>
                <w:bCs/>
                <w:noProof/>
                <w:sz w:val="18"/>
                <w:szCs w:val="18"/>
              </w:rPr>
              <w:t>14</w:t>
            </w:r>
            <w:r w:rsidRPr="009A7173">
              <w:rPr>
                <w:b/>
                <w:bCs/>
                <w:sz w:val="18"/>
                <w:szCs w:val="18"/>
              </w:rPr>
              <w:fldChar w:fldCharType="end"/>
            </w:r>
          </w:p>
        </w:sdtContent>
      </w:sdt>
    </w:sdtContent>
  </w:sdt>
  <w:p w14:paraId="7E219205" w14:textId="77777777" w:rsidR="006B3E53" w:rsidRPr="00330EFF" w:rsidRDefault="006B3E53" w:rsidP="00FF2FD7">
    <w:pPr>
      <w:pStyle w:val="Piedepgina"/>
      <w:tabs>
        <w:tab w:val="clear" w:pos="2880"/>
        <w:tab w:val="clear" w:pos="4252"/>
        <w:tab w:val="clear" w:pos="8504"/>
        <w:tab w:val="left" w:pos="406"/>
      </w:tabs>
      <w:spacing w:after="0" w:line="20" w:lineRule="exact"/>
      <w:rPr>
        <w:color w:val="000078"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0711" w14:textId="77777777" w:rsidR="006B3E53" w:rsidRPr="009A7173" w:rsidRDefault="006B3E53" w:rsidP="004B6E9D">
    <w:pPr>
      <w:pStyle w:val="Piedepgina"/>
      <w:jc w:val="right"/>
      <w:rPr>
        <w:b/>
        <w:sz w:val="18"/>
        <w:szCs w:val="18"/>
      </w:rPr>
    </w:pPr>
    <w:r>
      <w:rPr>
        <w:rFonts w:eastAsia="Arial"/>
        <w:sz w:val="18"/>
        <w:szCs w:val="18"/>
        <w:lang w:val="es-ES_tradnl"/>
      </w:rPr>
      <w:t>Página</w:t>
    </w:r>
    <w:r>
      <w:rPr>
        <w:rFonts w:eastAsia="Arial"/>
        <w:b/>
        <w:bCs/>
        <w:sz w:val="18"/>
        <w:szCs w:val="18"/>
        <w:lang w:val="es-ES_tradnl"/>
      </w:rPr>
      <w:t xml:space="preserve"> 1 </w:t>
    </w:r>
    <w:r>
      <w:rPr>
        <w:rFonts w:eastAsia="Arial"/>
        <w:sz w:val="18"/>
        <w:szCs w:val="18"/>
        <w:lang w:val="es-ES_tradnl"/>
      </w:rPr>
      <w:t>de</w:t>
    </w:r>
    <w:r>
      <w:rPr>
        <w:rFonts w:eastAsia="Arial"/>
        <w:b/>
        <w:bCs/>
        <w:sz w:val="18"/>
        <w:szCs w:val="18"/>
        <w:lang w:val="es-ES_tradnl"/>
      </w:rPr>
      <w:t xml:space="preserv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C370E" w14:textId="77777777" w:rsidR="0021017C" w:rsidRDefault="0021017C">
      <w:r>
        <w:separator/>
      </w:r>
    </w:p>
  </w:footnote>
  <w:footnote w:type="continuationSeparator" w:id="0">
    <w:p w14:paraId="52453AFD" w14:textId="77777777" w:rsidR="0021017C" w:rsidRDefault="00210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E1B6B" w14:textId="77777777" w:rsidR="006B3E53" w:rsidRDefault="00000000" w:rsidP="00FE5CBE">
    <w:pPr>
      <w:pStyle w:val="Encabezado"/>
    </w:pPr>
    <w:r>
      <w:rPr>
        <w:noProof/>
        <w:lang w:val="ca-ES" w:eastAsia="ca-ES"/>
      </w:rPr>
      <w:pict w14:anchorId="5062D1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93461" o:spid="_x0000_s3073" type="#_x0000_t75" alt="encabezados_uoc2" style="position:absolute;margin-left:0;margin-top:0;width:595.45pt;height:842.05pt;z-index:-251656192;mso-wrap-edited:f;mso-position-horizontal:center;mso-position-horizontal-relative:margin;mso-position-vertical:center;mso-position-vertical-relative:margin" o:allowincell="f">
          <v:imagedata r:id="rId1" o:title="encabezados_uoc2"/>
          <w10:wrap anchorx="margin" anchory="margin"/>
        </v:shape>
      </w:pict>
    </w:r>
    <w:r>
      <w:rPr>
        <w:noProof/>
        <w:lang w:val="ca-ES" w:eastAsia="ca-ES"/>
      </w:rPr>
      <w:pict w14:anchorId="7A1E600C">
        <v:shape id="WordPictureWatermark6509158" o:spid="_x0000_s3074" type="#_x0000_t75" alt="Penguins" style="position:absolute;margin-left:0;margin-top:0;width:768pt;height:8in;z-index:-251657216;mso-wrap-edited:f;mso-position-horizontal:center;mso-position-horizontal-relative:margin;mso-position-vertical:center;mso-position-vertical-relative:margin" o:allowincell="f">
          <v:imagedata r:id="rId2" o:title="Penguins"/>
          <w10:wrap anchorx="margin" anchory="margin"/>
        </v:shape>
      </w:pict>
    </w:r>
    <w:r>
      <w:rPr>
        <w:noProof/>
        <w:lang w:val="ca-ES" w:eastAsia="ca-ES"/>
      </w:rPr>
      <w:pict w14:anchorId="7A57B2B4">
        <v:shape id="WordPictureWatermark6332752" o:spid="_x0000_s3075" type="#_x0000_t75" alt="encabezados_uoc2" style="position:absolute;margin-left:0;margin-top:0;width:595.45pt;height:842.05pt;z-index:-251658240;mso-wrap-edited:f;mso-position-horizontal:center;mso-position-horizontal-relative:margin;mso-position-vertical:center;mso-position-vertical-relative:margin" o:allowincell="f">
          <v:imagedata r:id="rId1" o:title="encabezados_uoc2"/>
          <w10:wrap anchorx="margin" anchory="margin"/>
        </v:shape>
      </w:pict>
    </w:r>
    <w:sdt>
      <w:sdtPr>
        <w:id w:val="-681130553"/>
        <w:temporary/>
        <w:showingPlcHdr/>
      </w:sdtPr>
      <w:sdtContent>
        <w:r w:rsidR="006B3E53">
          <w:rPr>
            <w:rFonts w:eastAsia="UOC Serif"/>
            <w:szCs w:val="17"/>
            <w:lang w:val="es-ES_tradnl"/>
          </w:rPr>
          <w:t>[Escriba texto]</w:t>
        </w:r>
      </w:sdtContent>
    </w:sdt>
    <w:r w:rsidR="006B3E53">
      <w:ptab w:relativeTo="margin" w:alignment="center" w:leader="none"/>
    </w:r>
    <w:sdt>
      <w:sdtPr>
        <w:id w:val="-790664139"/>
        <w:temporary/>
        <w:showingPlcHdr/>
      </w:sdtPr>
      <w:sdtContent>
        <w:r w:rsidR="006B3E53">
          <w:rPr>
            <w:rFonts w:eastAsia="UOC Serif"/>
            <w:szCs w:val="17"/>
            <w:lang w:val="es-ES_tradnl"/>
          </w:rPr>
          <w:t>[Escriba texto]</w:t>
        </w:r>
      </w:sdtContent>
    </w:sdt>
    <w:r w:rsidR="006B3E53">
      <w:ptab w:relativeTo="margin" w:alignment="right" w:leader="none"/>
    </w:r>
    <w:sdt>
      <w:sdtPr>
        <w:id w:val="-1996405521"/>
        <w:temporary/>
        <w:showingPlcHdr/>
      </w:sdtPr>
      <w:sdtContent>
        <w:r w:rsidR="006B3E53">
          <w:rPr>
            <w:rFonts w:eastAsia="UOC Serif"/>
            <w:szCs w:val="17"/>
            <w:lang w:val="es-ES_tradnl"/>
          </w:rPr>
          <w:t>[Escriba texto]</w:t>
        </w:r>
      </w:sdtContent>
    </w:sdt>
  </w:p>
  <w:p w14:paraId="76AECFC1" w14:textId="77777777" w:rsidR="006B3E53" w:rsidRDefault="006B3E53" w:rsidP="00FE5C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75100" w14:textId="77777777" w:rsidR="006B3E53" w:rsidRPr="00067AB6" w:rsidRDefault="006B3E53" w:rsidP="007B3DA1">
    <w:pPr>
      <w:pStyle w:val="Encabezado"/>
      <w:rPr>
        <w:color w:val="1515FF" w:themeColor="accent3" w:themeTint="99"/>
        <w:lang w:val="ca-ES"/>
      </w:rPr>
    </w:pPr>
    <w:r>
      <w:t xml:space="preserve">   </w:t>
    </w:r>
  </w:p>
  <w:p w14:paraId="4DFB6556" w14:textId="6834E56F" w:rsidR="006B3E53" w:rsidRPr="005A27E8" w:rsidRDefault="006B3E53" w:rsidP="00067AB6">
    <w:pPr>
      <w:pBdr>
        <w:top w:val="nil"/>
        <w:left w:val="nil"/>
        <w:bottom w:val="single" w:sz="4" w:space="1" w:color="000000"/>
        <w:right w:val="nil"/>
        <w:between w:val="nil"/>
      </w:pBdr>
      <w:tabs>
        <w:tab w:val="center" w:pos="4252"/>
        <w:tab w:val="right" w:pos="8504"/>
      </w:tabs>
      <w:jc w:val="center"/>
      <w:rPr>
        <w:rFonts w:ascii="Arial" w:eastAsia="Arial" w:hAnsi="Arial" w:cs="Arial"/>
        <w:b/>
        <w:color w:val="1515FF" w:themeColor="accent3" w:themeTint="99"/>
        <w:sz w:val="20"/>
        <w:szCs w:val="20"/>
        <w:lang w:val="ca-ES"/>
      </w:rPr>
    </w:pPr>
    <w:r w:rsidRPr="005A27E8">
      <w:rPr>
        <w:rFonts w:ascii="Arial" w:eastAsia="Arial" w:hAnsi="Arial" w:cs="Arial"/>
        <w:b/>
        <w:bCs/>
        <w:color w:val="1515FF"/>
        <w:sz w:val="20"/>
        <w:szCs w:val="20"/>
        <w:lang w:val="es-ES_tradnl"/>
      </w:rPr>
      <w:t>PEC1.  Módulo 1 y Módulo 6</w:t>
    </w:r>
  </w:p>
  <w:p w14:paraId="72C7402E" w14:textId="77777777" w:rsidR="006B3E53" w:rsidRPr="004B6E9D" w:rsidRDefault="006B3E53" w:rsidP="00FE5CBE">
    <w:pPr>
      <w:pStyle w:val="Encabezado"/>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94" w:type="dxa"/>
      <w:tblInd w:w="-147" w:type="dxa"/>
      <w:tblLayout w:type="fixed"/>
      <w:tblLook w:val="0000" w:firstRow="0" w:lastRow="0" w:firstColumn="0" w:lastColumn="0" w:noHBand="0" w:noVBand="0"/>
    </w:tblPr>
    <w:tblGrid>
      <w:gridCol w:w="2557"/>
      <w:gridCol w:w="6237"/>
    </w:tblGrid>
    <w:tr w:rsidR="006B3E53" w14:paraId="3B52F9B1" w14:textId="77777777" w:rsidTr="007B3234">
      <w:trPr>
        <w:trHeight w:val="1134"/>
      </w:trPr>
      <w:tc>
        <w:tcPr>
          <w:tcW w:w="2557" w:type="dxa"/>
          <w:vAlign w:val="center"/>
        </w:tcPr>
        <w:p w14:paraId="181121D9" w14:textId="217FF2E9" w:rsidR="006B3E53" w:rsidRPr="008A02DB" w:rsidRDefault="006B3E53" w:rsidP="007B3234">
          <w:pPr>
            <w:rPr>
              <w:rFonts w:eastAsia="Arial"/>
            </w:rPr>
          </w:pPr>
          <w:r>
            <w:rPr>
              <w:rFonts w:eastAsia="Arial"/>
              <w:noProof/>
              <w:color w:val="000000"/>
            </w:rPr>
            <w:drawing>
              <wp:anchor distT="0" distB="0" distL="114300" distR="114300" simplePos="0" relativeHeight="251661312" behindDoc="0" locked="0" layoutInCell="1" allowOverlap="1" wp14:anchorId="116F9775" wp14:editId="325176A3">
                <wp:simplePos x="0" y="0"/>
                <wp:positionH relativeFrom="margin">
                  <wp:posOffset>19050</wp:posOffset>
                </wp:positionH>
                <wp:positionV relativeFrom="margin">
                  <wp:posOffset>192405</wp:posOffset>
                </wp:positionV>
                <wp:extent cx="1551305" cy="795020"/>
                <wp:effectExtent l="0" t="0" r="0" b="5080"/>
                <wp:wrapSquare wrapText="bothSides"/>
                <wp:docPr id="4" name="image1.jpg"/>
                <wp:cNvGraphicFramePr/>
                <a:graphic xmlns:a="http://schemas.openxmlformats.org/drawingml/2006/main">
                  <a:graphicData uri="http://schemas.openxmlformats.org/drawingml/2006/picture">
                    <pic:pic xmlns:pic="http://schemas.openxmlformats.org/drawingml/2006/picture">
                      <pic:nvPicPr>
                        <pic:cNvPr id="4" name="image1.jpg"/>
                        <pic:cNvPicPr/>
                      </pic:nvPicPr>
                      <pic:blipFill>
                        <a:blip r:embed="rId1">
                          <a:extLst>
                            <a:ext uri="{28A0092B-C50C-407E-A947-70E740481C1C}">
                              <a14:useLocalDpi xmlns:a14="http://schemas.microsoft.com/office/drawing/2010/main" val="0"/>
                            </a:ext>
                          </a:extLst>
                        </a:blip>
                        <a:stretch>
                          <a:fillRect/>
                        </a:stretch>
                      </pic:blipFill>
                      <pic:spPr>
                        <a:xfrm>
                          <a:off x="0" y="0"/>
                          <a:ext cx="1551305" cy="795020"/>
                        </a:xfrm>
                        <a:prstGeom prst="rect">
                          <a:avLst/>
                        </a:prstGeom>
                      </pic:spPr>
                    </pic:pic>
                  </a:graphicData>
                </a:graphic>
                <wp14:sizeRelH relativeFrom="margin">
                  <wp14:pctWidth>0</wp14:pctWidth>
                </wp14:sizeRelH>
                <wp14:sizeRelV relativeFrom="margin">
                  <wp14:pctHeight>0</wp14:pctHeight>
                </wp14:sizeRelV>
              </wp:anchor>
            </w:drawing>
          </w:r>
        </w:p>
      </w:tc>
      <w:tc>
        <w:tcPr>
          <w:tcW w:w="6237" w:type="dxa"/>
          <w:vAlign w:val="center"/>
        </w:tcPr>
        <w:p w14:paraId="644C43D8" w14:textId="5616CDAC" w:rsidR="006B3E53" w:rsidRPr="00B059E4" w:rsidRDefault="006B3E53" w:rsidP="008A02DB">
          <w:pPr>
            <w:pBdr>
              <w:top w:val="nil"/>
              <w:left w:val="nil"/>
              <w:bottom w:val="nil"/>
              <w:right w:val="nil"/>
              <w:between w:val="nil"/>
            </w:pBdr>
            <w:tabs>
              <w:tab w:val="center" w:pos="4252"/>
              <w:tab w:val="right" w:pos="8504"/>
            </w:tabs>
            <w:rPr>
              <w:rFonts w:ascii="Arial" w:eastAsia="Arial" w:hAnsi="Arial" w:cs="Arial"/>
              <w:b/>
              <w:color w:val="1515FF" w:themeColor="accent1" w:themeTint="99"/>
              <w:sz w:val="18"/>
              <w:szCs w:val="18"/>
            </w:rPr>
          </w:pPr>
          <w:r w:rsidRPr="00B059E4">
            <w:rPr>
              <w:rFonts w:ascii="Arial" w:eastAsia="Arial" w:hAnsi="Arial" w:cs="Arial"/>
              <w:b/>
              <w:bCs/>
              <w:color w:val="1515FF"/>
              <w:sz w:val="18"/>
              <w:szCs w:val="18"/>
              <w:lang w:val="es-ES_tradnl"/>
            </w:rPr>
            <w:t>Contabilidad Financiera</w:t>
          </w:r>
        </w:p>
        <w:p w14:paraId="5CD39048" w14:textId="1C372AA2" w:rsidR="006B3E53" w:rsidRPr="00B059E4" w:rsidRDefault="006B3E53" w:rsidP="007B3234">
          <w:pPr>
            <w:pBdr>
              <w:top w:val="nil"/>
              <w:left w:val="nil"/>
              <w:bottom w:val="nil"/>
              <w:right w:val="nil"/>
              <w:between w:val="nil"/>
            </w:pBdr>
            <w:tabs>
              <w:tab w:val="center" w:pos="4252"/>
              <w:tab w:val="right" w:pos="8504"/>
            </w:tabs>
            <w:rPr>
              <w:rFonts w:ascii="Arial" w:eastAsia="Arial" w:hAnsi="Arial" w:cs="Arial"/>
              <w:color w:val="000000"/>
              <w:lang w:val="ca-ES"/>
            </w:rPr>
          </w:pPr>
          <w:r w:rsidRPr="00B059E4">
            <w:rPr>
              <w:rFonts w:ascii="Arial" w:eastAsia="Arial" w:hAnsi="Arial" w:cs="Arial"/>
              <w:b/>
              <w:bCs/>
              <w:color w:val="1515FF"/>
              <w:sz w:val="18"/>
              <w:szCs w:val="18"/>
              <w:lang w:val="es-ES_tradnl"/>
            </w:rPr>
            <w:t xml:space="preserve">Curso 2022-23 / </w:t>
          </w:r>
          <w:r>
            <w:rPr>
              <w:rFonts w:ascii="Arial" w:eastAsia="Arial" w:hAnsi="Arial" w:cs="Arial"/>
              <w:b/>
              <w:bCs/>
              <w:color w:val="1515FF"/>
              <w:sz w:val="18"/>
              <w:szCs w:val="18"/>
              <w:lang w:val="es-ES_tradnl"/>
            </w:rPr>
            <w:t>2º</w:t>
          </w:r>
          <w:r w:rsidRPr="00B059E4">
            <w:rPr>
              <w:rFonts w:ascii="Arial" w:eastAsia="Arial" w:hAnsi="Arial" w:cs="Arial"/>
              <w:b/>
              <w:bCs/>
              <w:color w:val="1515FF"/>
              <w:sz w:val="18"/>
              <w:szCs w:val="18"/>
              <w:lang w:val="es-ES_tradnl"/>
            </w:rPr>
            <w:t xml:space="preserve"> semestre</w:t>
          </w:r>
        </w:p>
      </w:tc>
    </w:tr>
  </w:tbl>
  <w:p w14:paraId="7941C57A" w14:textId="00653C9C" w:rsidR="006B3E53" w:rsidRPr="00384465" w:rsidRDefault="006B3E53" w:rsidP="003844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lowerLetter"/>
      <w:lvlText w:val="%1)"/>
      <w:lvlJc w:val="left"/>
      <w:pPr>
        <w:tabs>
          <w:tab w:val="num" w:pos="0"/>
        </w:tabs>
        <w:ind w:left="720" w:hanging="360"/>
      </w:pPr>
    </w:lvl>
  </w:abstractNum>
  <w:abstractNum w:abstractNumId="1" w15:restartNumberingAfterBreak="0">
    <w:nsid w:val="00000003"/>
    <w:multiLevelType w:val="singleLevel"/>
    <w:tmpl w:val="00000003"/>
    <w:name w:val="WW8Num6"/>
    <w:lvl w:ilvl="0">
      <w:start w:val="1"/>
      <w:numFmt w:val="lowerLetter"/>
      <w:lvlText w:val="%1)"/>
      <w:lvlJc w:val="left"/>
      <w:pPr>
        <w:tabs>
          <w:tab w:val="num" w:pos="0"/>
        </w:tabs>
        <w:ind w:left="720" w:hanging="360"/>
      </w:pPr>
    </w:lvl>
  </w:abstractNum>
  <w:abstractNum w:abstractNumId="2" w15:restartNumberingAfterBreak="0">
    <w:nsid w:val="00000004"/>
    <w:multiLevelType w:val="singleLevel"/>
    <w:tmpl w:val="00000004"/>
    <w:name w:val="WW8Num9"/>
    <w:lvl w:ilvl="0">
      <w:start w:val="1"/>
      <w:numFmt w:val="lowerLetter"/>
      <w:lvlText w:val="%1)"/>
      <w:lvlJc w:val="left"/>
      <w:pPr>
        <w:tabs>
          <w:tab w:val="num" w:pos="0"/>
        </w:tabs>
        <w:ind w:left="720" w:hanging="360"/>
      </w:pPr>
    </w:lvl>
  </w:abstractNum>
  <w:abstractNum w:abstractNumId="3" w15:restartNumberingAfterBreak="0">
    <w:nsid w:val="00000005"/>
    <w:multiLevelType w:val="singleLevel"/>
    <w:tmpl w:val="00000005"/>
    <w:name w:val="WW8Num11"/>
    <w:lvl w:ilvl="0">
      <w:start w:val="1"/>
      <w:numFmt w:val="lowerLetter"/>
      <w:lvlText w:val="%1)"/>
      <w:lvlJc w:val="left"/>
      <w:pPr>
        <w:tabs>
          <w:tab w:val="num" w:pos="0"/>
        </w:tabs>
        <w:ind w:left="720" w:hanging="360"/>
      </w:pPr>
    </w:lvl>
  </w:abstractNum>
  <w:abstractNum w:abstractNumId="4" w15:restartNumberingAfterBreak="0">
    <w:nsid w:val="00000006"/>
    <w:multiLevelType w:val="singleLevel"/>
    <w:tmpl w:val="00000006"/>
    <w:name w:val="WW8Num12"/>
    <w:lvl w:ilvl="0">
      <w:start w:val="1"/>
      <w:numFmt w:val="bullet"/>
      <w:lvlText w:val="-"/>
      <w:lvlJc w:val="left"/>
      <w:pPr>
        <w:tabs>
          <w:tab w:val="num" w:pos="0"/>
        </w:tabs>
        <w:ind w:left="720" w:hanging="360"/>
      </w:pPr>
      <w:rPr>
        <w:rFonts w:ascii="Arial" w:hAnsi="Arial"/>
        <w:b w:val="0"/>
        <w:i w:val="0"/>
        <w:color w:val="000000"/>
      </w:rPr>
    </w:lvl>
  </w:abstractNum>
  <w:abstractNum w:abstractNumId="5" w15:restartNumberingAfterBreak="0">
    <w:nsid w:val="00000007"/>
    <w:multiLevelType w:val="singleLevel"/>
    <w:tmpl w:val="00000007"/>
    <w:name w:val="WW8Num16"/>
    <w:lvl w:ilvl="0">
      <w:start w:val="1"/>
      <w:numFmt w:val="bullet"/>
      <w:lvlText w:val=""/>
      <w:lvlJc w:val="left"/>
      <w:pPr>
        <w:tabs>
          <w:tab w:val="num" w:pos="0"/>
        </w:tabs>
        <w:ind w:left="2869" w:hanging="360"/>
      </w:pPr>
      <w:rPr>
        <w:rFonts w:ascii="Symbol" w:hAnsi="Symbol"/>
      </w:rPr>
    </w:lvl>
  </w:abstractNum>
  <w:abstractNum w:abstractNumId="6" w15:restartNumberingAfterBreak="0">
    <w:nsid w:val="00000008"/>
    <w:multiLevelType w:val="singleLevel"/>
    <w:tmpl w:val="00000008"/>
    <w:name w:val="WW8Num17"/>
    <w:lvl w:ilvl="0">
      <w:start w:val="1"/>
      <w:numFmt w:val="lowerLetter"/>
      <w:lvlText w:val="%1)"/>
      <w:lvlJc w:val="left"/>
      <w:pPr>
        <w:tabs>
          <w:tab w:val="num" w:pos="0"/>
        </w:tabs>
        <w:ind w:left="720" w:hanging="360"/>
      </w:pPr>
    </w:lvl>
  </w:abstractNum>
  <w:abstractNum w:abstractNumId="7" w15:restartNumberingAfterBreak="0">
    <w:nsid w:val="03267142"/>
    <w:multiLevelType w:val="multilevel"/>
    <w:tmpl w:val="B7FCE426"/>
    <w:styleLink w:val="ListaUOC"/>
    <w:lvl w:ilvl="0">
      <w:start w:val="1"/>
      <w:numFmt w:val="bullet"/>
      <w:lvlText w:val=""/>
      <w:lvlJc w:val="left"/>
      <w:pPr>
        <w:ind w:left="284" w:hanging="284"/>
      </w:pPr>
      <w:rPr>
        <w:rFonts w:ascii="Symbol" w:hAnsi="Symbol" w:hint="default"/>
      </w:rPr>
    </w:lvl>
    <w:lvl w:ilvl="1">
      <w:start w:val="1"/>
      <w:numFmt w:val="bullet"/>
      <w:lvlText w:val="o"/>
      <w:lvlJc w:val="left"/>
      <w:pPr>
        <w:ind w:left="1418" w:hanging="284"/>
      </w:pPr>
      <w:rPr>
        <w:rFonts w:ascii="Courier New" w:hAnsi="Courier New" w:hint="default"/>
      </w:rPr>
    </w:lvl>
    <w:lvl w:ilvl="2">
      <w:start w:val="1"/>
      <w:numFmt w:val="bullet"/>
      <w:lvlText w:val=""/>
      <w:lvlJc w:val="left"/>
      <w:pPr>
        <w:ind w:left="2552" w:hanging="284"/>
      </w:pPr>
      <w:rPr>
        <w:rFonts w:ascii="Wingdings" w:hAnsi="Wingdings" w:hint="default"/>
      </w:rPr>
    </w:lvl>
    <w:lvl w:ilvl="3">
      <w:start w:val="1"/>
      <w:numFmt w:val="bullet"/>
      <w:lvlText w:val=""/>
      <w:lvlJc w:val="left"/>
      <w:pPr>
        <w:ind w:left="3686" w:hanging="284"/>
      </w:pPr>
      <w:rPr>
        <w:rFonts w:ascii="Symbol" w:hAnsi="Symbol" w:hint="default"/>
      </w:rPr>
    </w:lvl>
    <w:lvl w:ilvl="4">
      <w:start w:val="1"/>
      <w:numFmt w:val="bullet"/>
      <w:lvlText w:val="o"/>
      <w:lvlJc w:val="left"/>
      <w:pPr>
        <w:ind w:left="4820" w:hanging="284"/>
      </w:pPr>
      <w:rPr>
        <w:rFonts w:ascii="Courier New" w:hAnsi="Courier New" w:hint="default"/>
      </w:rPr>
    </w:lvl>
    <w:lvl w:ilvl="5">
      <w:start w:val="1"/>
      <w:numFmt w:val="bullet"/>
      <w:lvlText w:val=""/>
      <w:lvlJc w:val="left"/>
      <w:pPr>
        <w:ind w:left="5954" w:hanging="284"/>
      </w:pPr>
      <w:rPr>
        <w:rFonts w:ascii="Wingdings" w:hAnsi="Wingdings" w:hint="default"/>
      </w:rPr>
    </w:lvl>
    <w:lvl w:ilvl="6">
      <w:start w:val="1"/>
      <w:numFmt w:val="bullet"/>
      <w:lvlText w:val=""/>
      <w:lvlJc w:val="left"/>
      <w:pPr>
        <w:ind w:left="7088" w:hanging="284"/>
      </w:pPr>
      <w:rPr>
        <w:rFonts w:ascii="Symbol" w:hAnsi="Symbol" w:hint="default"/>
      </w:rPr>
    </w:lvl>
    <w:lvl w:ilvl="7">
      <w:start w:val="1"/>
      <w:numFmt w:val="bullet"/>
      <w:lvlText w:val="o"/>
      <w:lvlJc w:val="left"/>
      <w:pPr>
        <w:ind w:left="8222" w:hanging="284"/>
      </w:pPr>
      <w:rPr>
        <w:rFonts w:ascii="Courier New" w:hAnsi="Courier New" w:hint="default"/>
      </w:rPr>
    </w:lvl>
    <w:lvl w:ilvl="8">
      <w:start w:val="1"/>
      <w:numFmt w:val="bullet"/>
      <w:lvlText w:val=""/>
      <w:lvlJc w:val="left"/>
      <w:pPr>
        <w:ind w:left="9356" w:hanging="284"/>
      </w:pPr>
      <w:rPr>
        <w:rFonts w:ascii="Wingdings" w:hAnsi="Wingdings" w:hint="default"/>
      </w:rPr>
    </w:lvl>
  </w:abstractNum>
  <w:abstractNum w:abstractNumId="8" w15:restartNumberingAfterBreak="0">
    <w:nsid w:val="0B085E05"/>
    <w:multiLevelType w:val="hybridMultilevel"/>
    <w:tmpl w:val="46AEEA46"/>
    <w:lvl w:ilvl="0" w:tplc="DE3C65CA">
      <w:start w:val="1"/>
      <w:numFmt w:val="lowerLetter"/>
      <w:lvlText w:val="%1)"/>
      <w:lvlJc w:val="left"/>
      <w:pPr>
        <w:ind w:left="360" w:hanging="360"/>
      </w:pPr>
      <w:rPr>
        <w:rFonts w:ascii="Arial" w:hAnsi="Arial" w:cstheme="minorHAnsi" w:hint="default"/>
        <w:sz w:val="22"/>
      </w:rPr>
    </w:lvl>
    <w:lvl w:ilvl="1" w:tplc="80FA8FE6" w:tentative="1">
      <w:start w:val="1"/>
      <w:numFmt w:val="lowerLetter"/>
      <w:lvlText w:val="%2."/>
      <w:lvlJc w:val="left"/>
      <w:pPr>
        <w:ind w:left="1080" w:hanging="360"/>
      </w:pPr>
    </w:lvl>
    <w:lvl w:ilvl="2" w:tplc="137E39F0" w:tentative="1">
      <w:start w:val="1"/>
      <w:numFmt w:val="lowerRoman"/>
      <w:lvlText w:val="%3."/>
      <w:lvlJc w:val="right"/>
      <w:pPr>
        <w:ind w:left="1800" w:hanging="180"/>
      </w:pPr>
    </w:lvl>
    <w:lvl w:ilvl="3" w:tplc="FF5C1A24" w:tentative="1">
      <w:start w:val="1"/>
      <w:numFmt w:val="decimal"/>
      <w:lvlText w:val="%4."/>
      <w:lvlJc w:val="left"/>
      <w:pPr>
        <w:ind w:left="2520" w:hanging="360"/>
      </w:pPr>
    </w:lvl>
    <w:lvl w:ilvl="4" w:tplc="4636E15A" w:tentative="1">
      <w:start w:val="1"/>
      <w:numFmt w:val="lowerLetter"/>
      <w:lvlText w:val="%5."/>
      <w:lvlJc w:val="left"/>
      <w:pPr>
        <w:ind w:left="3240" w:hanging="360"/>
      </w:pPr>
    </w:lvl>
    <w:lvl w:ilvl="5" w:tplc="BC8A9B04" w:tentative="1">
      <w:start w:val="1"/>
      <w:numFmt w:val="lowerRoman"/>
      <w:lvlText w:val="%6."/>
      <w:lvlJc w:val="right"/>
      <w:pPr>
        <w:ind w:left="3960" w:hanging="180"/>
      </w:pPr>
    </w:lvl>
    <w:lvl w:ilvl="6" w:tplc="9250A518" w:tentative="1">
      <w:start w:val="1"/>
      <w:numFmt w:val="decimal"/>
      <w:lvlText w:val="%7."/>
      <w:lvlJc w:val="left"/>
      <w:pPr>
        <w:ind w:left="4680" w:hanging="360"/>
      </w:pPr>
    </w:lvl>
    <w:lvl w:ilvl="7" w:tplc="1276AF42" w:tentative="1">
      <w:start w:val="1"/>
      <w:numFmt w:val="lowerLetter"/>
      <w:lvlText w:val="%8."/>
      <w:lvlJc w:val="left"/>
      <w:pPr>
        <w:ind w:left="5400" w:hanging="360"/>
      </w:pPr>
    </w:lvl>
    <w:lvl w:ilvl="8" w:tplc="0A268E06" w:tentative="1">
      <w:start w:val="1"/>
      <w:numFmt w:val="lowerRoman"/>
      <w:lvlText w:val="%9."/>
      <w:lvlJc w:val="right"/>
      <w:pPr>
        <w:ind w:left="6120" w:hanging="180"/>
      </w:pPr>
    </w:lvl>
  </w:abstractNum>
  <w:abstractNum w:abstractNumId="9" w15:restartNumberingAfterBreak="0">
    <w:nsid w:val="116161D0"/>
    <w:multiLevelType w:val="hybridMultilevel"/>
    <w:tmpl w:val="42C02604"/>
    <w:lvl w:ilvl="0" w:tplc="5FDA9E5E">
      <w:start w:val="1"/>
      <w:numFmt w:val="bullet"/>
      <w:lvlText w:val="-"/>
      <w:lvlJc w:val="left"/>
      <w:pPr>
        <w:ind w:left="720" w:hanging="360"/>
      </w:pPr>
      <w:rPr>
        <w:rFonts w:ascii="Arial" w:eastAsiaTheme="minorEastAsia" w:hAnsi="Arial" w:cs="Arial" w:hint="default"/>
      </w:rPr>
    </w:lvl>
    <w:lvl w:ilvl="1" w:tplc="2974ABE4" w:tentative="1">
      <w:start w:val="1"/>
      <w:numFmt w:val="bullet"/>
      <w:lvlText w:val="o"/>
      <w:lvlJc w:val="left"/>
      <w:pPr>
        <w:ind w:left="1440" w:hanging="360"/>
      </w:pPr>
      <w:rPr>
        <w:rFonts w:ascii="Courier New" w:hAnsi="Courier New" w:cs="Courier New" w:hint="default"/>
      </w:rPr>
    </w:lvl>
    <w:lvl w:ilvl="2" w:tplc="C8F4AC46" w:tentative="1">
      <w:start w:val="1"/>
      <w:numFmt w:val="bullet"/>
      <w:lvlText w:val=""/>
      <w:lvlJc w:val="left"/>
      <w:pPr>
        <w:ind w:left="2160" w:hanging="360"/>
      </w:pPr>
      <w:rPr>
        <w:rFonts w:ascii="Wingdings" w:hAnsi="Wingdings" w:hint="default"/>
      </w:rPr>
    </w:lvl>
    <w:lvl w:ilvl="3" w:tplc="672ECC88" w:tentative="1">
      <w:start w:val="1"/>
      <w:numFmt w:val="bullet"/>
      <w:lvlText w:val=""/>
      <w:lvlJc w:val="left"/>
      <w:pPr>
        <w:ind w:left="2880" w:hanging="360"/>
      </w:pPr>
      <w:rPr>
        <w:rFonts w:ascii="Symbol" w:hAnsi="Symbol" w:hint="default"/>
      </w:rPr>
    </w:lvl>
    <w:lvl w:ilvl="4" w:tplc="F7309FA2" w:tentative="1">
      <w:start w:val="1"/>
      <w:numFmt w:val="bullet"/>
      <w:lvlText w:val="o"/>
      <w:lvlJc w:val="left"/>
      <w:pPr>
        <w:ind w:left="3600" w:hanging="360"/>
      </w:pPr>
      <w:rPr>
        <w:rFonts w:ascii="Courier New" w:hAnsi="Courier New" w:cs="Courier New" w:hint="default"/>
      </w:rPr>
    </w:lvl>
    <w:lvl w:ilvl="5" w:tplc="A9887754" w:tentative="1">
      <w:start w:val="1"/>
      <w:numFmt w:val="bullet"/>
      <w:lvlText w:val=""/>
      <w:lvlJc w:val="left"/>
      <w:pPr>
        <w:ind w:left="4320" w:hanging="360"/>
      </w:pPr>
      <w:rPr>
        <w:rFonts w:ascii="Wingdings" w:hAnsi="Wingdings" w:hint="default"/>
      </w:rPr>
    </w:lvl>
    <w:lvl w:ilvl="6" w:tplc="67721352" w:tentative="1">
      <w:start w:val="1"/>
      <w:numFmt w:val="bullet"/>
      <w:lvlText w:val=""/>
      <w:lvlJc w:val="left"/>
      <w:pPr>
        <w:ind w:left="5040" w:hanging="360"/>
      </w:pPr>
      <w:rPr>
        <w:rFonts w:ascii="Symbol" w:hAnsi="Symbol" w:hint="default"/>
      </w:rPr>
    </w:lvl>
    <w:lvl w:ilvl="7" w:tplc="9DDC8F76" w:tentative="1">
      <w:start w:val="1"/>
      <w:numFmt w:val="bullet"/>
      <w:lvlText w:val="o"/>
      <w:lvlJc w:val="left"/>
      <w:pPr>
        <w:ind w:left="5760" w:hanging="360"/>
      </w:pPr>
      <w:rPr>
        <w:rFonts w:ascii="Courier New" w:hAnsi="Courier New" w:cs="Courier New" w:hint="default"/>
      </w:rPr>
    </w:lvl>
    <w:lvl w:ilvl="8" w:tplc="4C9A00AE" w:tentative="1">
      <w:start w:val="1"/>
      <w:numFmt w:val="bullet"/>
      <w:lvlText w:val=""/>
      <w:lvlJc w:val="left"/>
      <w:pPr>
        <w:ind w:left="6480" w:hanging="360"/>
      </w:pPr>
      <w:rPr>
        <w:rFonts w:ascii="Wingdings" w:hAnsi="Wingdings" w:hint="default"/>
      </w:rPr>
    </w:lvl>
  </w:abstractNum>
  <w:abstractNum w:abstractNumId="10" w15:restartNumberingAfterBreak="0">
    <w:nsid w:val="178C17F1"/>
    <w:multiLevelType w:val="hybridMultilevel"/>
    <w:tmpl w:val="269487AA"/>
    <w:lvl w:ilvl="0" w:tplc="3D5A1450">
      <w:start w:val="1"/>
      <w:numFmt w:val="lowerLetter"/>
      <w:lvlText w:val="%1.)"/>
      <w:lvlJc w:val="left"/>
      <w:pPr>
        <w:ind w:left="720" w:hanging="360"/>
      </w:pPr>
      <w:rPr>
        <w:rFonts w:hint="default"/>
      </w:rPr>
    </w:lvl>
    <w:lvl w:ilvl="1" w:tplc="A70C252E" w:tentative="1">
      <w:start w:val="1"/>
      <w:numFmt w:val="lowerLetter"/>
      <w:lvlText w:val="%2."/>
      <w:lvlJc w:val="left"/>
      <w:pPr>
        <w:ind w:left="1440" w:hanging="360"/>
      </w:pPr>
    </w:lvl>
    <w:lvl w:ilvl="2" w:tplc="A2648574" w:tentative="1">
      <w:start w:val="1"/>
      <w:numFmt w:val="lowerRoman"/>
      <w:lvlText w:val="%3."/>
      <w:lvlJc w:val="right"/>
      <w:pPr>
        <w:ind w:left="2160" w:hanging="180"/>
      </w:pPr>
    </w:lvl>
    <w:lvl w:ilvl="3" w:tplc="5D60AD4C" w:tentative="1">
      <w:start w:val="1"/>
      <w:numFmt w:val="decimal"/>
      <w:lvlText w:val="%4."/>
      <w:lvlJc w:val="left"/>
      <w:pPr>
        <w:ind w:left="2880" w:hanging="360"/>
      </w:pPr>
    </w:lvl>
    <w:lvl w:ilvl="4" w:tplc="E5A0EDC2" w:tentative="1">
      <w:start w:val="1"/>
      <w:numFmt w:val="lowerLetter"/>
      <w:lvlText w:val="%5."/>
      <w:lvlJc w:val="left"/>
      <w:pPr>
        <w:ind w:left="3600" w:hanging="360"/>
      </w:pPr>
    </w:lvl>
    <w:lvl w:ilvl="5" w:tplc="B114F51A" w:tentative="1">
      <w:start w:val="1"/>
      <w:numFmt w:val="lowerRoman"/>
      <w:lvlText w:val="%6."/>
      <w:lvlJc w:val="right"/>
      <w:pPr>
        <w:ind w:left="4320" w:hanging="180"/>
      </w:pPr>
    </w:lvl>
    <w:lvl w:ilvl="6" w:tplc="80908F20" w:tentative="1">
      <w:start w:val="1"/>
      <w:numFmt w:val="decimal"/>
      <w:lvlText w:val="%7."/>
      <w:lvlJc w:val="left"/>
      <w:pPr>
        <w:ind w:left="5040" w:hanging="360"/>
      </w:pPr>
    </w:lvl>
    <w:lvl w:ilvl="7" w:tplc="417EEEF4" w:tentative="1">
      <w:start w:val="1"/>
      <w:numFmt w:val="lowerLetter"/>
      <w:lvlText w:val="%8."/>
      <w:lvlJc w:val="left"/>
      <w:pPr>
        <w:ind w:left="5760" w:hanging="360"/>
      </w:pPr>
    </w:lvl>
    <w:lvl w:ilvl="8" w:tplc="A0928910" w:tentative="1">
      <w:start w:val="1"/>
      <w:numFmt w:val="lowerRoman"/>
      <w:lvlText w:val="%9."/>
      <w:lvlJc w:val="right"/>
      <w:pPr>
        <w:ind w:left="6480" w:hanging="180"/>
      </w:pPr>
    </w:lvl>
  </w:abstractNum>
  <w:abstractNum w:abstractNumId="11" w15:restartNumberingAfterBreak="0">
    <w:nsid w:val="259B52CF"/>
    <w:multiLevelType w:val="hybridMultilevel"/>
    <w:tmpl w:val="27680554"/>
    <w:lvl w:ilvl="0" w:tplc="48A2C506">
      <w:start w:val="1"/>
      <w:numFmt w:val="lowerLetter"/>
      <w:lvlText w:val="%1)"/>
      <w:lvlJc w:val="left"/>
      <w:pPr>
        <w:ind w:left="360" w:hanging="360"/>
      </w:pPr>
    </w:lvl>
    <w:lvl w:ilvl="1" w:tplc="F41A4A50" w:tentative="1">
      <w:start w:val="1"/>
      <w:numFmt w:val="lowerLetter"/>
      <w:lvlText w:val="%2."/>
      <w:lvlJc w:val="left"/>
      <w:pPr>
        <w:ind w:left="1080" w:hanging="360"/>
      </w:pPr>
    </w:lvl>
    <w:lvl w:ilvl="2" w:tplc="5F7A2C96" w:tentative="1">
      <w:start w:val="1"/>
      <w:numFmt w:val="lowerRoman"/>
      <w:lvlText w:val="%3."/>
      <w:lvlJc w:val="right"/>
      <w:pPr>
        <w:ind w:left="1800" w:hanging="180"/>
      </w:pPr>
    </w:lvl>
    <w:lvl w:ilvl="3" w:tplc="BDCE08DA" w:tentative="1">
      <w:start w:val="1"/>
      <w:numFmt w:val="decimal"/>
      <w:lvlText w:val="%4."/>
      <w:lvlJc w:val="left"/>
      <w:pPr>
        <w:ind w:left="2520" w:hanging="360"/>
      </w:pPr>
    </w:lvl>
    <w:lvl w:ilvl="4" w:tplc="F43EA73C" w:tentative="1">
      <w:start w:val="1"/>
      <w:numFmt w:val="lowerLetter"/>
      <w:lvlText w:val="%5."/>
      <w:lvlJc w:val="left"/>
      <w:pPr>
        <w:ind w:left="3240" w:hanging="360"/>
      </w:pPr>
    </w:lvl>
    <w:lvl w:ilvl="5" w:tplc="5BD2092E" w:tentative="1">
      <w:start w:val="1"/>
      <w:numFmt w:val="lowerRoman"/>
      <w:lvlText w:val="%6."/>
      <w:lvlJc w:val="right"/>
      <w:pPr>
        <w:ind w:left="3960" w:hanging="180"/>
      </w:pPr>
    </w:lvl>
    <w:lvl w:ilvl="6" w:tplc="98CA2C5A" w:tentative="1">
      <w:start w:val="1"/>
      <w:numFmt w:val="decimal"/>
      <w:lvlText w:val="%7."/>
      <w:lvlJc w:val="left"/>
      <w:pPr>
        <w:ind w:left="4680" w:hanging="360"/>
      </w:pPr>
    </w:lvl>
    <w:lvl w:ilvl="7" w:tplc="D2140B08" w:tentative="1">
      <w:start w:val="1"/>
      <w:numFmt w:val="lowerLetter"/>
      <w:lvlText w:val="%8."/>
      <w:lvlJc w:val="left"/>
      <w:pPr>
        <w:ind w:left="5400" w:hanging="360"/>
      </w:pPr>
    </w:lvl>
    <w:lvl w:ilvl="8" w:tplc="AB380E6A" w:tentative="1">
      <w:start w:val="1"/>
      <w:numFmt w:val="lowerRoman"/>
      <w:lvlText w:val="%9."/>
      <w:lvlJc w:val="right"/>
      <w:pPr>
        <w:ind w:left="6120" w:hanging="180"/>
      </w:pPr>
    </w:lvl>
  </w:abstractNum>
  <w:abstractNum w:abstractNumId="12" w15:restartNumberingAfterBreak="0">
    <w:nsid w:val="27D83ED2"/>
    <w:multiLevelType w:val="multilevel"/>
    <w:tmpl w:val="B6D47E1A"/>
    <w:styleLink w:val="EstiloEsquemanumeradoWingdingssmboloNegritaIzquierda0"/>
    <w:lvl w:ilvl="0">
      <w:start w:val="1"/>
      <w:numFmt w:val="bullet"/>
      <w:lvlText w:val=""/>
      <w:lvlJc w:val="left"/>
      <w:pPr>
        <w:ind w:left="360" w:hanging="360"/>
      </w:pPr>
      <w:rPr>
        <w:rFonts w:ascii="Symbol" w:hAnsi="Symbol" w:hint="default"/>
        <w:b/>
        <w:bCs/>
        <w:color w:val="000000"/>
        <w:sz w:val="22"/>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24D5EEA"/>
    <w:multiLevelType w:val="hybridMultilevel"/>
    <w:tmpl w:val="7A4ACEC8"/>
    <w:lvl w:ilvl="0" w:tplc="6EE6F44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6C1444"/>
    <w:multiLevelType w:val="hybridMultilevel"/>
    <w:tmpl w:val="82EAD93C"/>
    <w:lvl w:ilvl="0" w:tplc="B4B0541A">
      <w:start w:val="1"/>
      <w:numFmt w:val="decimal"/>
      <w:lvlText w:val="(%1)"/>
      <w:lvlJc w:val="left"/>
      <w:pPr>
        <w:ind w:left="720" w:hanging="360"/>
      </w:pPr>
      <w:rPr>
        <w:rFonts w:hint="default"/>
      </w:rPr>
    </w:lvl>
    <w:lvl w:ilvl="1" w:tplc="D61A552C" w:tentative="1">
      <w:start w:val="1"/>
      <w:numFmt w:val="lowerLetter"/>
      <w:lvlText w:val="%2."/>
      <w:lvlJc w:val="left"/>
      <w:pPr>
        <w:ind w:left="1440" w:hanging="360"/>
      </w:pPr>
    </w:lvl>
    <w:lvl w:ilvl="2" w:tplc="153CF4C2" w:tentative="1">
      <w:start w:val="1"/>
      <w:numFmt w:val="lowerRoman"/>
      <w:lvlText w:val="%3."/>
      <w:lvlJc w:val="right"/>
      <w:pPr>
        <w:ind w:left="2160" w:hanging="180"/>
      </w:pPr>
    </w:lvl>
    <w:lvl w:ilvl="3" w:tplc="4D08BEC4" w:tentative="1">
      <w:start w:val="1"/>
      <w:numFmt w:val="decimal"/>
      <w:lvlText w:val="%4."/>
      <w:lvlJc w:val="left"/>
      <w:pPr>
        <w:ind w:left="2880" w:hanging="360"/>
      </w:pPr>
    </w:lvl>
    <w:lvl w:ilvl="4" w:tplc="DF72B520" w:tentative="1">
      <w:start w:val="1"/>
      <w:numFmt w:val="lowerLetter"/>
      <w:lvlText w:val="%5."/>
      <w:lvlJc w:val="left"/>
      <w:pPr>
        <w:ind w:left="3600" w:hanging="360"/>
      </w:pPr>
    </w:lvl>
    <w:lvl w:ilvl="5" w:tplc="FFF88A70" w:tentative="1">
      <w:start w:val="1"/>
      <w:numFmt w:val="lowerRoman"/>
      <w:lvlText w:val="%6."/>
      <w:lvlJc w:val="right"/>
      <w:pPr>
        <w:ind w:left="4320" w:hanging="180"/>
      </w:pPr>
    </w:lvl>
    <w:lvl w:ilvl="6" w:tplc="59CE9050" w:tentative="1">
      <w:start w:val="1"/>
      <w:numFmt w:val="decimal"/>
      <w:lvlText w:val="%7."/>
      <w:lvlJc w:val="left"/>
      <w:pPr>
        <w:ind w:left="5040" w:hanging="360"/>
      </w:pPr>
    </w:lvl>
    <w:lvl w:ilvl="7" w:tplc="F14CA6EC" w:tentative="1">
      <w:start w:val="1"/>
      <w:numFmt w:val="lowerLetter"/>
      <w:lvlText w:val="%8."/>
      <w:lvlJc w:val="left"/>
      <w:pPr>
        <w:ind w:left="5760" w:hanging="360"/>
      </w:pPr>
    </w:lvl>
    <w:lvl w:ilvl="8" w:tplc="37F64756" w:tentative="1">
      <w:start w:val="1"/>
      <w:numFmt w:val="lowerRoman"/>
      <w:lvlText w:val="%9."/>
      <w:lvlJc w:val="right"/>
      <w:pPr>
        <w:ind w:left="6480" w:hanging="180"/>
      </w:pPr>
    </w:lvl>
  </w:abstractNum>
  <w:abstractNum w:abstractNumId="15" w15:restartNumberingAfterBreak="0">
    <w:nsid w:val="34BD7958"/>
    <w:multiLevelType w:val="multilevel"/>
    <w:tmpl w:val="520059DA"/>
    <w:styleLink w:val="EstiloNumeradoIzquierda025Sangrafrancesa0252"/>
    <w:lvl w:ilvl="0">
      <w:start w:val="1"/>
      <w:numFmt w:val="decimal"/>
      <w:lvlText w:val="%1."/>
      <w:lvlJc w:val="left"/>
      <w:pPr>
        <w:ind w:left="360" w:hanging="360"/>
      </w:pPr>
      <w:rPr>
        <w:rFonts w:ascii="UOC Sans" w:hAnsi="UOC Sans"/>
        <w:color w:val="000078"/>
        <w:sz w:val="22"/>
      </w:rPr>
    </w:lvl>
    <w:lvl w:ilvl="1">
      <w:start w:val="1"/>
      <w:numFmt w:val="lowerLetter"/>
      <w:lvlText w:val="%2."/>
      <w:lvlJc w:val="left"/>
      <w:pPr>
        <w:ind w:left="1068"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054B27"/>
    <w:multiLevelType w:val="hybridMultilevel"/>
    <w:tmpl w:val="2A14B52C"/>
    <w:lvl w:ilvl="0" w:tplc="08AE665C">
      <w:start w:val="1"/>
      <w:numFmt w:val="lowerLetter"/>
      <w:lvlText w:val="%1)"/>
      <w:lvlJc w:val="left"/>
      <w:pPr>
        <w:ind w:left="377" w:hanging="360"/>
      </w:pPr>
      <w:rPr>
        <w:rFonts w:hint="default"/>
      </w:rPr>
    </w:lvl>
    <w:lvl w:ilvl="1" w:tplc="2E1C578C" w:tentative="1">
      <w:start w:val="1"/>
      <w:numFmt w:val="lowerLetter"/>
      <w:lvlText w:val="%2."/>
      <w:lvlJc w:val="left"/>
      <w:pPr>
        <w:ind w:left="1097" w:hanging="360"/>
      </w:pPr>
    </w:lvl>
    <w:lvl w:ilvl="2" w:tplc="01822266" w:tentative="1">
      <w:start w:val="1"/>
      <w:numFmt w:val="lowerRoman"/>
      <w:lvlText w:val="%3."/>
      <w:lvlJc w:val="right"/>
      <w:pPr>
        <w:ind w:left="1817" w:hanging="180"/>
      </w:pPr>
    </w:lvl>
    <w:lvl w:ilvl="3" w:tplc="FADC7E6C" w:tentative="1">
      <w:start w:val="1"/>
      <w:numFmt w:val="decimal"/>
      <w:lvlText w:val="%4."/>
      <w:lvlJc w:val="left"/>
      <w:pPr>
        <w:ind w:left="2537" w:hanging="360"/>
      </w:pPr>
    </w:lvl>
    <w:lvl w:ilvl="4" w:tplc="6E1E04C2" w:tentative="1">
      <w:start w:val="1"/>
      <w:numFmt w:val="lowerLetter"/>
      <w:lvlText w:val="%5."/>
      <w:lvlJc w:val="left"/>
      <w:pPr>
        <w:ind w:left="3257" w:hanging="360"/>
      </w:pPr>
    </w:lvl>
    <w:lvl w:ilvl="5" w:tplc="BF5006A2" w:tentative="1">
      <w:start w:val="1"/>
      <w:numFmt w:val="lowerRoman"/>
      <w:lvlText w:val="%6."/>
      <w:lvlJc w:val="right"/>
      <w:pPr>
        <w:ind w:left="3977" w:hanging="180"/>
      </w:pPr>
    </w:lvl>
    <w:lvl w:ilvl="6" w:tplc="F678EBC6" w:tentative="1">
      <w:start w:val="1"/>
      <w:numFmt w:val="decimal"/>
      <w:lvlText w:val="%7."/>
      <w:lvlJc w:val="left"/>
      <w:pPr>
        <w:ind w:left="4697" w:hanging="360"/>
      </w:pPr>
    </w:lvl>
    <w:lvl w:ilvl="7" w:tplc="AFF016C0" w:tentative="1">
      <w:start w:val="1"/>
      <w:numFmt w:val="lowerLetter"/>
      <w:lvlText w:val="%8."/>
      <w:lvlJc w:val="left"/>
      <w:pPr>
        <w:ind w:left="5417" w:hanging="360"/>
      </w:pPr>
    </w:lvl>
    <w:lvl w:ilvl="8" w:tplc="0852B08C" w:tentative="1">
      <w:start w:val="1"/>
      <w:numFmt w:val="lowerRoman"/>
      <w:lvlText w:val="%9."/>
      <w:lvlJc w:val="right"/>
      <w:pPr>
        <w:ind w:left="6137" w:hanging="180"/>
      </w:pPr>
    </w:lvl>
  </w:abstractNum>
  <w:abstractNum w:abstractNumId="17" w15:restartNumberingAfterBreak="0">
    <w:nsid w:val="356D677B"/>
    <w:multiLevelType w:val="multilevel"/>
    <w:tmpl w:val="0C0A001D"/>
    <w:styleLink w:val="Estilo1"/>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7685AF1"/>
    <w:multiLevelType w:val="multilevel"/>
    <w:tmpl w:val="0C0A001D"/>
    <w:styleLink w:val="Estilo3"/>
    <w:lvl w:ilvl="0">
      <w:start w:val="1"/>
      <w:numFmt w:val="bullet"/>
      <w:lvlText w:val=""/>
      <w:lvlJc w:val="left"/>
      <w:pPr>
        <w:ind w:left="360" w:hanging="360"/>
      </w:pPr>
      <w:rPr>
        <w:rFonts w:ascii="UOC Sans" w:hAnsi="UOC Sans" w:hint="default"/>
        <w:b/>
        <w:color w:val="000078"/>
        <w:sz w:val="22"/>
      </w:rPr>
    </w:lvl>
    <w:lvl w:ilvl="1">
      <w:start w:val="1"/>
      <w:numFmt w:val="bullet"/>
      <w:lvlText w:val=""/>
      <w:lvlJc w:val="left"/>
      <w:pPr>
        <w:ind w:left="720" w:hanging="360"/>
      </w:pPr>
      <w:rPr>
        <w:rFonts w:ascii="UOC Sans" w:hAnsi="UOC Sans" w:hint="default"/>
        <w:color w:val="000078"/>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216110"/>
    <w:multiLevelType w:val="hybridMultilevel"/>
    <w:tmpl w:val="0E3439E4"/>
    <w:lvl w:ilvl="0" w:tplc="2D9638D4">
      <w:start w:val="1"/>
      <w:numFmt w:val="decimal"/>
      <w:lvlText w:val="%1."/>
      <w:lvlJc w:val="left"/>
      <w:pPr>
        <w:ind w:left="360" w:hanging="360"/>
      </w:pPr>
    </w:lvl>
    <w:lvl w:ilvl="1" w:tplc="91503DD6">
      <w:start w:val="1"/>
      <w:numFmt w:val="lowerLetter"/>
      <w:lvlText w:val="%2."/>
      <w:lvlJc w:val="left"/>
      <w:pPr>
        <w:ind w:left="1080" w:hanging="360"/>
      </w:pPr>
    </w:lvl>
    <w:lvl w:ilvl="2" w:tplc="8C38E4C4" w:tentative="1">
      <w:start w:val="1"/>
      <w:numFmt w:val="lowerRoman"/>
      <w:lvlText w:val="%3."/>
      <w:lvlJc w:val="right"/>
      <w:pPr>
        <w:ind w:left="1800" w:hanging="180"/>
      </w:pPr>
    </w:lvl>
    <w:lvl w:ilvl="3" w:tplc="DBE0AD36" w:tentative="1">
      <w:start w:val="1"/>
      <w:numFmt w:val="decimal"/>
      <w:lvlText w:val="%4."/>
      <w:lvlJc w:val="left"/>
      <w:pPr>
        <w:ind w:left="2520" w:hanging="360"/>
      </w:pPr>
    </w:lvl>
    <w:lvl w:ilvl="4" w:tplc="6EE22FC6" w:tentative="1">
      <w:start w:val="1"/>
      <w:numFmt w:val="lowerLetter"/>
      <w:lvlText w:val="%5."/>
      <w:lvlJc w:val="left"/>
      <w:pPr>
        <w:ind w:left="3240" w:hanging="360"/>
      </w:pPr>
    </w:lvl>
    <w:lvl w:ilvl="5" w:tplc="2E7CB1C6" w:tentative="1">
      <w:start w:val="1"/>
      <w:numFmt w:val="lowerRoman"/>
      <w:lvlText w:val="%6."/>
      <w:lvlJc w:val="right"/>
      <w:pPr>
        <w:ind w:left="3960" w:hanging="180"/>
      </w:pPr>
    </w:lvl>
    <w:lvl w:ilvl="6" w:tplc="92B6DE7C" w:tentative="1">
      <w:start w:val="1"/>
      <w:numFmt w:val="decimal"/>
      <w:lvlText w:val="%7."/>
      <w:lvlJc w:val="left"/>
      <w:pPr>
        <w:ind w:left="4680" w:hanging="360"/>
      </w:pPr>
    </w:lvl>
    <w:lvl w:ilvl="7" w:tplc="C99871CA" w:tentative="1">
      <w:start w:val="1"/>
      <w:numFmt w:val="lowerLetter"/>
      <w:lvlText w:val="%8."/>
      <w:lvlJc w:val="left"/>
      <w:pPr>
        <w:ind w:left="5400" w:hanging="360"/>
      </w:pPr>
    </w:lvl>
    <w:lvl w:ilvl="8" w:tplc="F10283B0" w:tentative="1">
      <w:start w:val="1"/>
      <w:numFmt w:val="lowerRoman"/>
      <w:lvlText w:val="%9."/>
      <w:lvlJc w:val="right"/>
      <w:pPr>
        <w:ind w:left="6120" w:hanging="180"/>
      </w:pPr>
    </w:lvl>
  </w:abstractNum>
  <w:abstractNum w:abstractNumId="20" w15:restartNumberingAfterBreak="0">
    <w:nsid w:val="40F66640"/>
    <w:multiLevelType w:val="hybridMultilevel"/>
    <w:tmpl w:val="7638BA9C"/>
    <w:lvl w:ilvl="0" w:tplc="B120C71C">
      <w:start w:val="1"/>
      <w:numFmt w:val="decimal"/>
      <w:lvlText w:val="%1."/>
      <w:lvlJc w:val="left"/>
      <w:pPr>
        <w:ind w:left="360" w:hanging="360"/>
      </w:pPr>
      <w:rPr>
        <w:rFonts w:hint="default"/>
      </w:rPr>
    </w:lvl>
    <w:lvl w:ilvl="1" w:tplc="FD36A6EE" w:tentative="1">
      <w:start w:val="1"/>
      <w:numFmt w:val="lowerLetter"/>
      <w:lvlText w:val="%2."/>
      <w:lvlJc w:val="left"/>
      <w:pPr>
        <w:ind w:left="1080" w:hanging="360"/>
      </w:pPr>
    </w:lvl>
    <w:lvl w:ilvl="2" w:tplc="698C9E22" w:tentative="1">
      <w:start w:val="1"/>
      <w:numFmt w:val="lowerRoman"/>
      <w:lvlText w:val="%3."/>
      <w:lvlJc w:val="right"/>
      <w:pPr>
        <w:ind w:left="1800" w:hanging="180"/>
      </w:pPr>
    </w:lvl>
    <w:lvl w:ilvl="3" w:tplc="EC0AD10E" w:tentative="1">
      <w:start w:val="1"/>
      <w:numFmt w:val="decimal"/>
      <w:lvlText w:val="%4."/>
      <w:lvlJc w:val="left"/>
      <w:pPr>
        <w:ind w:left="2520" w:hanging="360"/>
      </w:pPr>
    </w:lvl>
    <w:lvl w:ilvl="4" w:tplc="C3588FCE" w:tentative="1">
      <w:start w:val="1"/>
      <w:numFmt w:val="lowerLetter"/>
      <w:lvlText w:val="%5."/>
      <w:lvlJc w:val="left"/>
      <w:pPr>
        <w:ind w:left="3240" w:hanging="360"/>
      </w:pPr>
    </w:lvl>
    <w:lvl w:ilvl="5" w:tplc="7D84A49C" w:tentative="1">
      <w:start w:val="1"/>
      <w:numFmt w:val="lowerRoman"/>
      <w:lvlText w:val="%6."/>
      <w:lvlJc w:val="right"/>
      <w:pPr>
        <w:ind w:left="3960" w:hanging="180"/>
      </w:pPr>
    </w:lvl>
    <w:lvl w:ilvl="6" w:tplc="8A8EFCF8" w:tentative="1">
      <w:start w:val="1"/>
      <w:numFmt w:val="decimal"/>
      <w:lvlText w:val="%7."/>
      <w:lvlJc w:val="left"/>
      <w:pPr>
        <w:ind w:left="4680" w:hanging="360"/>
      </w:pPr>
    </w:lvl>
    <w:lvl w:ilvl="7" w:tplc="7730DA50" w:tentative="1">
      <w:start w:val="1"/>
      <w:numFmt w:val="lowerLetter"/>
      <w:lvlText w:val="%8."/>
      <w:lvlJc w:val="left"/>
      <w:pPr>
        <w:ind w:left="5400" w:hanging="360"/>
      </w:pPr>
    </w:lvl>
    <w:lvl w:ilvl="8" w:tplc="AC2E010A" w:tentative="1">
      <w:start w:val="1"/>
      <w:numFmt w:val="lowerRoman"/>
      <w:lvlText w:val="%9."/>
      <w:lvlJc w:val="right"/>
      <w:pPr>
        <w:ind w:left="6120" w:hanging="180"/>
      </w:pPr>
    </w:lvl>
  </w:abstractNum>
  <w:abstractNum w:abstractNumId="21" w15:restartNumberingAfterBreak="0">
    <w:nsid w:val="4B8E5D67"/>
    <w:multiLevelType w:val="multilevel"/>
    <w:tmpl w:val="34AC053C"/>
    <w:styleLink w:val="EstiloEsquemanumeradoWingdingssmboloNegritaIzquierda02"/>
    <w:lvl w:ilvl="0">
      <w:start w:val="1"/>
      <w:numFmt w:val="bullet"/>
      <w:lvlText w:val=""/>
      <w:lvlJc w:val="left"/>
      <w:pPr>
        <w:ind w:left="360" w:hanging="360"/>
      </w:pPr>
      <w:rPr>
        <w:rFonts w:ascii="Symbol" w:hAnsi="Symbol" w:hint="default"/>
        <w:b/>
        <w:bCs/>
        <w:color w:val="000000"/>
        <w:sz w:val="22"/>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BE423DF"/>
    <w:multiLevelType w:val="hybridMultilevel"/>
    <w:tmpl w:val="3F446D58"/>
    <w:lvl w:ilvl="0" w:tplc="E3B66AF8">
      <w:start w:val="2"/>
      <w:numFmt w:val="bullet"/>
      <w:lvlText w:val="-"/>
      <w:lvlJc w:val="left"/>
      <w:pPr>
        <w:ind w:left="720" w:hanging="360"/>
      </w:pPr>
      <w:rPr>
        <w:rFonts w:ascii="Arial" w:eastAsia="Arial"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394BBE"/>
    <w:multiLevelType w:val="multilevel"/>
    <w:tmpl w:val="520059DA"/>
    <w:styleLink w:val="EstiloNumeradoIzquierda025Sangrafrancesa025"/>
    <w:lvl w:ilvl="0">
      <w:start w:val="1"/>
      <w:numFmt w:val="decimal"/>
      <w:lvlText w:val="%1."/>
      <w:lvlJc w:val="left"/>
      <w:pPr>
        <w:ind w:left="360" w:hanging="360"/>
      </w:pPr>
      <w:rPr>
        <w:rFonts w:ascii="UOC Sans" w:hAnsi="UOC Sans"/>
        <w:color w:val="000078"/>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902DBB"/>
    <w:multiLevelType w:val="multilevel"/>
    <w:tmpl w:val="0330836C"/>
    <w:styleLink w:val="EstiloEsquemanumeradoWingdingssmboloIzquierda0Sangr"/>
    <w:lvl w:ilvl="0">
      <w:start w:val="1"/>
      <w:numFmt w:val="bullet"/>
      <w:lvlText w:val=""/>
      <w:lvlJc w:val="left"/>
      <w:pPr>
        <w:ind w:left="360" w:hanging="360"/>
      </w:pPr>
      <w:rPr>
        <w:rFonts w:ascii="Symbol" w:hAnsi="Symbol" w:hint="default"/>
        <w:color w:val="auto"/>
        <w:sz w:val="22"/>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color w:val="auto"/>
      </w:rPr>
    </w:lvl>
  </w:abstractNum>
  <w:abstractNum w:abstractNumId="25" w15:restartNumberingAfterBreak="0">
    <w:nsid w:val="518A6FE6"/>
    <w:multiLevelType w:val="hybridMultilevel"/>
    <w:tmpl w:val="0A5A8D74"/>
    <w:lvl w:ilvl="0" w:tplc="762A8344">
      <w:start w:val="1"/>
      <w:numFmt w:val="lowerLetter"/>
      <w:lvlText w:val="%1)"/>
      <w:lvlJc w:val="left"/>
      <w:pPr>
        <w:ind w:left="720" w:hanging="360"/>
      </w:pPr>
    </w:lvl>
    <w:lvl w:ilvl="1" w:tplc="47CE1B4A" w:tentative="1">
      <w:start w:val="1"/>
      <w:numFmt w:val="lowerLetter"/>
      <w:lvlText w:val="%2."/>
      <w:lvlJc w:val="left"/>
      <w:pPr>
        <w:ind w:left="1440" w:hanging="360"/>
      </w:pPr>
    </w:lvl>
    <w:lvl w:ilvl="2" w:tplc="5770F128" w:tentative="1">
      <w:start w:val="1"/>
      <w:numFmt w:val="lowerRoman"/>
      <w:lvlText w:val="%3."/>
      <w:lvlJc w:val="right"/>
      <w:pPr>
        <w:ind w:left="2160" w:hanging="180"/>
      </w:pPr>
    </w:lvl>
    <w:lvl w:ilvl="3" w:tplc="43E647EC" w:tentative="1">
      <w:start w:val="1"/>
      <w:numFmt w:val="decimal"/>
      <w:lvlText w:val="%4."/>
      <w:lvlJc w:val="left"/>
      <w:pPr>
        <w:ind w:left="2880" w:hanging="360"/>
      </w:pPr>
    </w:lvl>
    <w:lvl w:ilvl="4" w:tplc="839A5184" w:tentative="1">
      <w:start w:val="1"/>
      <w:numFmt w:val="lowerLetter"/>
      <w:lvlText w:val="%5."/>
      <w:lvlJc w:val="left"/>
      <w:pPr>
        <w:ind w:left="3600" w:hanging="360"/>
      </w:pPr>
    </w:lvl>
    <w:lvl w:ilvl="5" w:tplc="9EBE76AA" w:tentative="1">
      <w:start w:val="1"/>
      <w:numFmt w:val="lowerRoman"/>
      <w:lvlText w:val="%6."/>
      <w:lvlJc w:val="right"/>
      <w:pPr>
        <w:ind w:left="4320" w:hanging="180"/>
      </w:pPr>
    </w:lvl>
    <w:lvl w:ilvl="6" w:tplc="E2E6461A" w:tentative="1">
      <w:start w:val="1"/>
      <w:numFmt w:val="decimal"/>
      <w:lvlText w:val="%7."/>
      <w:lvlJc w:val="left"/>
      <w:pPr>
        <w:ind w:left="5040" w:hanging="360"/>
      </w:pPr>
    </w:lvl>
    <w:lvl w:ilvl="7" w:tplc="D138FBC8" w:tentative="1">
      <w:start w:val="1"/>
      <w:numFmt w:val="lowerLetter"/>
      <w:lvlText w:val="%8."/>
      <w:lvlJc w:val="left"/>
      <w:pPr>
        <w:ind w:left="5760" w:hanging="360"/>
      </w:pPr>
    </w:lvl>
    <w:lvl w:ilvl="8" w:tplc="F47A863A" w:tentative="1">
      <w:start w:val="1"/>
      <w:numFmt w:val="lowerRoman"/>
      <w:lvlText w:val="%9."/>
      <w:lvlJc w:val="right"/>
      <w:pPr>
        <w:ind w:left="6480" w:hanging="180"/>
      </w:pPr>
    </w:lvl>
  </w:abstractNum>
  <w:abstractNum w:abstractNumId="26" w15:restartNumberingAfterBreak="0">
    <w:nsid w:val="55DC14ED"/>
    <w:multiLevelType w:val="hybridMultilevel"/>
    <w:tmpl w:val="84C4FD3C"/>
    <w:lvl w:ilvl="0" w:tplc="81BC869C">
      <w:start w:val="1"/>
      <w:numFmt w:val="bullet"/>
      <w:lvlText w:val="-"/>
      <w:lvlJc w:val="left"/>
      <w:pPr>
        <w:ind w:left="720" w:hanging="360"/>
      </w:pPr>
      <w:rPr>
        <w:rFonts w:ascii="Arial" w:hAnsi="Arial"/>
        <w:b w:val="0"/>
        <w:i w:val="0"/>
        <w:color w:val="000000"/>
      </w:rPr>
    </w:lvl>
    <w:lvl w:ilvl="1" w:tplc="75B068C0" w:tentative="1">
      <w:start w:val="1"/>
      <w:numFmt w:val="bullet"/>
      <w:lvlText w:val="o"/>
      <w:lvlJc w:val="left"/>
      <w:pPr>
        <w:ind w:left="1440" w:hanging="360"/>
      </w:pPr>
      <w:rPr>
        <w:rFonts w:ascii="Courier New" w:hAnsi="Courier New" w:cs="Courier New" w:hint="default"/>
      </w:rPr>
    </w:lvl>
    <w:lvl w:ilvl="2" w:tplc="0C323A7E" w:tentative="1">
      <w:start w:val="1"/>
      <w:numFmt w:val="bullet"/>
      <w:lvlText w:val=""/>
      <w:lvlJc w:val="left"/>
      <w:pPr>
        <w:ind w:left="2160" w:hanging="360"/>
      </w:pPr>
      <w:rPr>
        <w:rFonts w:ascii="Wingdings" w:hAnsi="Wingdings" w:hint="default"/>
      </w:rPr>
    </w:lvl>
    <w:lvl w:ilvl="3" w:tplc="42866F40" w:tentative="1">
      <w:start w:val="1"/>
      <w:numFmt w:val="bullet"/>
      <w:lvlText w:val=""/>
      <w:lvlJc w:val="left"/>
      <w:pPr>
        <w:ind w:left="2880" w:hanging="360"/>
      </w:pPr>
      <w:rPr>
        <w:rFonts w:ascii="Symbol" w:hAnsi="Symbol" w:hint="default"/>
      </w:rPr>
    </w:lvl>
    <w:lvl w:ilvl="4" w:tplc="819000D2" w:tentative="1">
      <w:start w:val="1"/>
      <w:numFmt w:val="bullet"/>
      <w:lvlText w:val="o"/>
      <w:lvlJc w:val="left"/>
      <w:pPr>
        <w:ind w:left="3600" w:hanging="360"/>
      </w:pPr>
      <w:rPr>
        <w:rFonts w:ascii="Courier New" w:hAnsi="Courier New" w:cs="Courier New" w:hint="default"/>
      </w:rPr>
    </w:lvl>
    <w:lvl w:ilvl="5" w:tplc="F4B8F272" w:tentative="1">
      <w:start w:val="1"/>
      <w:numFmt w:val="bullet"/>
      <w:lvlText w:val=""/>
      <w:lvlJc w:val="left"/>
      <w:pPr>
        <w:ind w:left="4320" w:hanging="360"/>
      </w:pPr>
      <w:rPr>
        <w:rFonts w:ascii="Wingdings" w:hAnsi="Wingdings" w:hint="default"/>
      </w:rPr>
    </w:lvl>
    <w:lvl w:ilvl="6" w:tplc="C180F1C8" w:tentative="1">
      <w:start w:val="1"/>
      <w:numFmt w:val="bullet"/>
      <w:lvlText w:val=""/>
      <w:lvlJc w:val="left"/>
      <w:pPr>
        <w:ind w:left="5040" w:hanging="360"/>
      </w:pPr>
      <w:rPr>
        <w:rFonts w:ascii="Symbol" w:hAnsi="Symbol" w:hint="default"/>
      </w:rPr>
    </w:lvl>
    <w:lvl w:ilvl="7" w:tplc="05107832" w:tentative="1">
      <w:start w:val="1"/>
      <w:numFmt w:val="bullet"/>
      <w:lvlText w:val="o"/>
      <w:lvlJc w:val="left"/>
      <w:pPr>
        <w:ind w:left="5760" w:hanging="360"/>
      </w:pPr>
      <w:rPr>
        <w:rFonts w:ascii="Courier New" w:hAnsi="Courier New" w:cs="Courier New" w:hint="default"/>
      </w:rPr>
    </w:lvl>
    <w:lvl w:ilvl="8" w:tplc="8380247E" w:tentative="1">
      <w:start w:val="1"/>
      <w:numFmt w:val="bullet"/>
      <w:lvlText w:val=""/>
      <w:lvlJc w:val="left"/>
      <w:pPr>
        <w:ind w:left="6480" w:hanging="360"/>
      </w:pPr>
      <w:rPr>
        <w:rFonts w:ascii="Wingdings" w:hAnsi="Wingdings" w:hint="default"/>
      </w:rPr>
    </w:lvl>
  </w:abstractNum>
  <w:abstractNum w:abstractNumId="27" w15:restartNumberingAfterBreak="0">
    <w:nsid w:val="56F12EA0"/>
    <w:multiLevelType w:val="hybridMultilevel"/>
    <w:tmpl w:val="FB904D06"/>
    <w:lvl w:ilvl="0" w:tplc="F32A464E">
      <w:start w:val="1"/>
      <w:numFmt w:val="lowerLetter"/>
      <w:lvlText w:val="%1)"/>
      <w:lvlJc w:val="left"/>
      <w:pPr>
        <w:ind w:left="720" w:hanging="360"/>
      </w:pPr>
      <w:rPr>
        <w:rFonts w:hint="default"/>
      </w:rPr>
    </w:lvl>
    <w:lvl w:ilvl="1" w:tplc="8B9EAD60" w:tentative="1">
      <w:start w:val="1"/>
      <w:numFmt w:val="lowerLetter"/>
      <w:lvlText w:val="%2."/>
      <w:lvlJc w:val="left"/>
      <w:pPr>
        <w:ind w:left="1440" w:hanging="360"/>
      </w:pPr>
    </w:lvl>
    <w:lvl w:ilvl="2" w:tplc="A97A5A58" w:tentative="1">
      <w:start w:val="1"/>
      <w:numFmt w:val="lowerRoman"/>
      <w:lvlText w:val="%3."/>
      <w:lvlJc w:val="right"/>
      <w:pPr>
        <w:ind w:left="2160" w:hanging="180"/>
      </w:pPr>
    </w:lvl>
    <w:lvl w:ilvl="3" w:tplc="4F10A722" w:tentative="1">
      <w:start w:val="1"/>
      <w:numFmt w:val="decimal"/>
      <w:lvlText w:val="%4."/>
      <w:lvlJc w:val="left"/>
      <w:pPr>
        <w:ind w:left="2880" w:hanging="360"/>
      </w:pPr>
    </w:lvl>
    <w:lvl w:ilvl="4" w:tplc="60CE3FA4" w:tentative="1">
      <w:start w:val="1"/>
      <w:numFmt w:val="lowerLetter"/>
      <w:lvlText w:val="%5."/>
      <w:lvlJc w:val="left"/>
      <w:pPr>
        <w:ind w:left="3600" w:hanging="360"/>
      </w:pPr>
    </w:lvl>
    <w:lvl w:ilvl="5" w:tplc="D24AF116" w:tentative="1">
      <w:start w:val="1"/>
      <w:numFmt w:val="lowerRoman"/>
      <w:lvlText w:val="%6."/>
      <w:lvlJc w:val="right"/>
      <w:pPr>
        <w:ind w:left="4320" w:hanging="180"/>
      </w:pPr>
    </w:lvl>
    <w:lvl w:ilvl="6" w:tplc="66E4B0CE" w:tentative="1">
      <w:start w:val="1"/>
      <w:numFmt w:val="decimal"/>
      <w:lvlText w:val="%7."/>
      <w:lvlJc w:val="left"/>
      <w:pPr>
        <w:ind w:left="5040" w:hanging="360"/>
      </w:pPr>
    </w:lvl>
    <w:lvl w:ilvl="7" w:tplc="8332929C" w:tentative="1">
      <w:start w:val="1"/>
      <w:numFmt w:val="lowerLetter"/>
      <w:lvlText w:val="%8."/>
      <w:lvlJc w:val="left"/>
      <w:pPr>
        <w:ind w:left="5760" w:hanging="360"/>
      </w:pPr>
    </w:lvl>
    <w:lvl w:ilvl="8" w:tplc="196A5C62" w:tentative="1">
      <w:start w:val="1"/>
      <w:numFmt w:val="lowerRoman"/>
      <w:lvlText w:val="%9."/>
      <w:lvlJc w:val="right"/>
      <w:pPr>
        <w:ind w:left="6480" w:hanging="180"/>
      </w:pPr>
    </w:lvl>
  </w:abstractNum>
  <w:abstractNum w:abstractNumId="28" w15:restartNumberingAfterBreak="0">
    <w:nsid w:val="583E0857"/>
    <w:multiLevelType w:val="multilevel"/>
    <w:tmpl w:val="6ECA9F3A"/>
    <w:styleLink w:val="Estilo4"/>
    <w:lvl w:ilvl="0">
      <w:start w:val="1"/>
      <w:numFmt w:val="bullet"/>
      <w:lvlText w:val=""/>
      <w:lvlJc w:val="left"/>
      <w:pPr>
        <w:tabs>
          <w:tab w:val="num" w:pos="0"/>
        </w:tabs>
        <w:ind w:left="0" w:firstLine="57"/>
      </w:pPr>
      <w:rPr>
        <w:rFonts w:ascii="Symbol" w:hAnsi="Symbol" w:hint="default"/>
        <w:b/>
        <w:bCs/>
        <w:i w:val="0"/>
        <w:iCs w:val="0"/>
        <w:color w:val="000078"/>
        <w:sz w:val="22"/>
        <w:szCs w:val="22"/>
      </w:rPr>
    </w:lvl>
    <w:lvl w:ilvl="1">
      <w:start w:val="1"/>
      <w:numFmt w:val="bullet"/>
      <w:lvlText w:val=""/>
      <w:lvlJc w:val="left"/>
      <w:pPr>
        <w:tabs>
          <w:tab w:val="num" w:pos="255"/>
        </w:tabs>
        <w:ind w:left="255" w:hanging="198"/>
      </w:pPr>
      <w:rPr>
        <w:rFonts w:ascii="Symbol" w:hAnsi="Symbol" w:hint="default"/>
        <w:b w:val="0"/>
        <w:bCs w:val="0"/>
        <w:i w:val="0"/>
        <w:iCs w:val="0"/>
        <w:caps w:val="0"/>
        <w:strike w:val="0"/>
        <w:dstrike w:val="0"/>
        <w:vanish w:val="0"/>
        <w:color w:val="000078"/>
        <w:sz w:val="22"/>
        <w:szCs w:val="22"/>
        <w:vertAlign w:val="base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B59233E"/>
    <w:multiLevelType w:val="multilevel"/>
    <w:tmpl w:val="87EAB60E"/>
    <w:styleLink w:val="Estilo5"/>
    <w:lvl w:ilvl="0">
      <w:start w:val="1"/>
      <w:numFmt w:val="bullet"/>
      <w:lvlText w:val=""/>
      <w:lvlJc w:val="left"/>
      <w:pPr>
        <w:tabs>
          <w:tab w:val="num" w:pos="0"/>
        </w:tabs>
        <w:ind w:left="0" w:firstLine="0"/>
      </w:pPr>
      <w:rPr>
        <w:rFonts w:ascii="UOC Sans" w:hAnsi="UOC Sans" w:hint="default"/>
        <w:b/>
        <w:bCs/>
        <w:i w:val="0"/>
        <w:iCs w:val="0"/>
        <w:caps w:val="0"/>
        <w:strike w:val="0"/>
        <w:dstrike w:val="0"/>
        <w:vanish w:val="0"/>
        <w:color w:val="000078"/>
        <w:spacing w:val="0"/>
        <w:w w:val="100"/>
        <w:kern w:val="22"/>
        <w:position w:val="0"/>
        <w:sz w:val="22"/>
        <w:szCs w:val="22"/>
        <w:u w:val="none"/>
        <w:vertAlign w:val="baseli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164E85"/>
    <w:multiLevelType w:val="hybridMultilevel"/>
    <w:tmpl w:val="47B0B2DA"/>
    <w:lvl w:ilvl="0" w:tplc="BDE6979A">
      <w:start w:val="1"/>
      <w:numFmt w:val="bullet"/>
      <w:pStyle w:val="EstiloListaconvietas2Negrita"/>
      <w:lvlText w:val=""/>
      <w:lvlJc w:val="left"/>
      <w:pPr>
        <w:ind w:left="284" w:hanging="284"/>
      </w:pPr>
      <w:rPr>
        <w:rFonts w:ascii="Symbol" w:hAnsi="Symbol" w:hint="default"/>
        <w:b/>
        <w:i w:val="0"/>
      </w:rPr>
    </w:lvl>
    <w:lvl w:ilvl="1" w:tplc="872C48D0">
      <w:start w:val="1"/>
      <w:numFmt w:val="bullet"/>
      <w:pStyle w:val="EstiloListaconvietas2nLatinaArial"/>
      <w:lvlText w:val="o"/>
      <w:lvlJc w:val="left"/>
      <w:pPr>
        <w:ind w:left="1440" w:hanging="360"/>
      </w:pPr>
      <w:rPr>
        <w:rFonts w:ascii="Courier New" w:hAnsi="Courier New" w:cs="Courier New" w:hint="default"/>
      </w:rPr>
    </w:lvl>
    <w:lvl w:ilvl="2" w:tplc="ADF89FC4" w:tentative="1">
      <w:start w:val="1"/>
      <w:numFmt w:val="bullet"/>
      <w:lvlText w:val=""/>
      <w:lvlJc w:val="left"/>
      <w:pPr>
        <w:ind w:left="2160" w:hanging="360"/>
      </w:pPr>
      <w:rPr>
        <w:rFonts w:ascii="Wingdings" w:hAnsi="Wingdings" w:hint="default"/>
      </w:rPr>
    </w:lvl>
    <w:lvl w:ilvl="3" w:tplc="B6AC98F8" w:tentative="1">
      <w:start w:val="1"/>
      <w:numFmt w:val="bullet"/>
      <w:lvlText w:val=""/>
      <w:lvlJc w:val="left"/>
      <w:pPr>
        <w:ind w:left="2880" w:hanging="360"/>
      </w:pPr>
      <w:rPr>
        <w:rFonts w:ascii="Symbol" w:hAnsi="Symbol" w:hint="default"/>
      </w:rPr>
    </w:lvl>
    <w:lvl w:ilvl="4" w:tplc="D932E730" w:tentative="1">
      <w:start w:val="1"/>
      <w:numFmt w:val="bullet"/>
      <w:lvlText w:val="o"/>
      <w:lvlJc w:val="left"/>
      <w:pPr>
        <w:ind w:left="3600" w:hanging="360"/>
      </w:pPr>
      <w:rPr>
        <w:rFonts w:ascii="Courier New" w:hAnsi="Courier New" w:cs="Courier New" w:hint="default"/>
      </w:rPr>
    </w:lvl>
    <w:lvl w:ilvl="5" w:tplc="B9A22EDE" w:tentative="1">
      <w:start w:val="1"/>
      <w:numFmt w:val="bullet"/>
      <w:lvlText w:val=""/>
      <w:lvlJc w:val="left"/>
      <w:pPr>
        <w:ind w:left="4320" w:hanging="360"/>
      </w:pPr>
      <w:rPr>
        <w:rFonts w:ascii="Wingdings" w:hAnsi="Wingdings" w:hint="default"/>
      </w:rPr>
    </w:lvl>
    <w:lvl w:ilvl="6" w:tplc="49383C14" w:tentative="1">
      <w:start w:val="1"/>
      <w:numFmt w:val="bullet"/>
      <w:lvlText w:val=""/>
      <w:lvlJc w:val="left"/>
      <w:pPr>
        <w:ind w:left="5040" w:hanging="360"/>
      </w:pPr>
      <w:rPr>
        <w:rFonts w:ascii="Symbol" w:hAnsi="Symbol" w:hint="default"/>
      </w:rPr>
    </w:lvl>
    <w:lvl w:ilvl="7" w:tplc="501A7D8A" w:tentative="1">
      <w:start w:val="1"/>
      <w:numFmt w:val="bullet"/>
      <w:lvlText w:val="o"/>
      <w:lvlJc w:val="left"/>
      <w:pPr>
        <w:ind w:left="5760" w:hanging="360"/>
      </w:pPr>
      <w:rPr>
        <w:rFonts w:ascii="Courier New" w:hAnsi="Courier New" w:cs="Courier New" w:hint="default"/>
      </w:rPr>
    </w:lvl>
    <w:lvl w:ilvl="8" w:tplc="8B92C736" w:tentative="1">
      <w:start w:val="1"/>
      <w:numFmt w:val="bullet"/>
      <w:lvlText w:val=""/>
      <w:lvlJc w:val="left"/>
      <w:pPr>
        <w:ind w:left="6480" w:hanging="360"/>
      </w:pPr>
      <w:rPr>
        <w:rFonts w:ascii="Wingdings" w:hAnsi="Wingdings" w:hint="default"/>
      </w:rPr>
    </w:lvl>
  </w:abstractNum>
  <w:abstractNum w:abstractNumId="31" w15:restartNumberingAfterBreak="0">
    <w:nsid w:val="63155BDB"/>
    <w:multiLevelType w:val="multilevel"/>
    <w:tmpl w:val="520059DA"/>
    <w:styleLink w:val="EstiloNumeradoIzquierda025Sangrafrancesa0251"/>
    <w:lvl w:ilvl="0">
      <w:start w:val="1"/>
      <w:numFmt w:val="decimal"/>
      <w:lvlText w:val="%1."/>
      <w:lvlJc w:val="left"/>
      <w:pPr>
        <w:ind w:left="360" w:hanging="360"/>
      </w:pPr>
      <w:rPr>
        <w:rFonts w:ascii="UOC Sans" w:hAnsi="UOC Sans"/>
        <w:color w:val="000078"/>
        <w:sz w:val="22"/>
      </w:rPr>
    </w:lvl>
    <w:lvl w:ilvl="1">
      <w:start w:val="1"/>
      <w:numFmt w:val="lowerLetter"/>
      <w:lvlText w:val="%2."/>
      <w:lvlJc w:val="left"/>
      <w:pPr>
        <w:ind w:left="1068"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A5D467B"/>
    <w:multiLevelType w:val="multilevel"/>
    <w:tmpl w:val="C6540058"/>
    <w:styleLink w:val="EstiloEsquemanumeradoWingdingssmboloNegritaIzquierda01"/>
    <w:lvl w:ilvl="0">
      <w:start w:val="1"/>
      <w:numFmt w:val="bullet"/>
      <w:lvlText w:val=""/>
      <w:lvlJc w:val="left"/>
      <w:pPr>
        <w:ind w:left="360" w:hanging="360"/>
      </w:pPr>
      <w:rPr>
        <w:rFonts w:ascii="Symbol" w:hAnsi="Symbol" w:hint="default"/>
        <w:b/>
        <w:bCs/>
        <w:color w:val="000000"/>
        <w:sz w:val="22"/>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6FB544EF"/>
    <w:multiLevelType w:val="hybridMultilevel"/>
    <w:tmpl w:val="A19C5BDE"/>
    <w:lvl w:ilvl="0" w:tplc="2EE2F18C">
      <w:start w:val="1"/>
      <w:numFmt w:val="bullet"/>
      <w:lvlText w:val=""/>
      <w:lvlJc w:val="left"/>
      <w:pPr>
        <w:ind w:left="735" w:hanging="360"/>
      </w:pPr>
      <w:rPr>
        <w:rFonts w:ascii="Symbol" w:hAnsi="Symbol" w:hint="default"/>
      </w:rPr>
    </w:lvl>
    <w:lvl w:ilvl="1" w:tplc="0C0A0003" w:tentative="1">
      <w:start w:val="1"/>
      <w:numFmt w:val="bullet"/>
      <w:lvlText w:val="o"/>
      <w:lvlJc w:val="left"/>
      <w:pPr>
        <w:ind w:left="1455" w:hanging="360"/>
      </w:pPr>
      <w:rPr>
        <w:rFonts w:ascii="Courier New" w:hAnsi="Courier New" w:cs="Courier New" w:hint="default"/>
      </w:rPr>
    </w:lvl>
    <w:lvl w:ilvl="2" w:tplc="0C0A0005" w:tentative="1">
      <w:start w:val="1"/>
      <w:numFmt w:val="bullet"/>
      <w:lvlText w:val=""/>
      <w:lvlJc w:val="left"/>
      <w:pPr>
        <w:ind w:left="2175" w:hanging="360"/>
      </w:pPr>
      <w:rPr>
        <w:rFonts w:ascii="Wingdings" w:hAnsi="Wingdings" w:hint="default"/>
      </w:rPr>
    </w:lvl>
    <w:lvl w:ilvl="3" w:tplc="0C0A0001" w:tentative="1">
      <w:start w:val="1"/>
      <w:numFmt w:val="bullet"/>
      <w:lvlText w:val=""/>
      <w:lvlJc w:val="left"/>
      <w:pPr>
        <w:ind w:left="2895" w:hanging="360"/>
      </w:pPr>
      <w:rPr>
        <w:rFonts w:ascii="Symbol" w:hAnsi="Symbol" w:hint="default"/>
      </w:rPr>
    </w:lvl>
    <w:lvl w:ilvl="4" w:tplc="0C0A0003" w:tentative="1">
      <w:start w:val="1"/>
      <w:numFmt w:val="bullet"/>
      <w:lvlText w:val="o"/>
      <w:lvlJc w:val="left"/>
      <w:pPr>
        <w:ind w:left="3615" w:hanging="360"/>
      </w:pPr>
      <w:rPr>
        <w:rFonts w:ascii="Courier New" w:hAnsi="Courier New" w:cs="Courier New" w:hint="default"/>
      </w:rPr>
    </w:lvl>
    <w:lvl w:ilvl="5" w:tplc="0C0A0005" w:tentative="1">
      <w:start w:val="1"/>
      <w:numFmt w:val="bullet"/>
      <w:lvlText w:val=""/>
      <w:lvlJc w:val="left"/>
      <w:pPr>
        <w:ind w:left="4335" w:hanging="360"/>
      </w:pPr>
      <w:rPr>
        <w:rFonts w:ascii="Wingdings" w:hAnsi="Wingdings" w:hint="default"/>
      </w:rPr>
    </w:lvl>
    <w:lvl w:ilvl="6" w:tplc="0C0A0001" w:tentative="1">
      <w:start w:val="1"/>
      <w:numFmt w:val="bullet"/>
      <w:lvlText w:val=""/>
      <w:lvlJc w:val="left"/>
      <w:pPr>
        <w:ind w:left="5055" w:hanging="360"/>
      </w:pPr>
      <w:rPr>
        <w:rFonts w:ascii="Symbol" w:hAnsi="Symbol" w:hint="default"/>
      </w:rPr>
    </w:lvl>
    <w:lvl w:ilvl="7" w:tplc="0C0A0003" w:tentative="1">
      <w:start w:val="1"/>
      <w:numFmt w:val="bullet"/>
      <w:lvlText w:val="o"/>
      <w:lvlJc w:val="left"/>
      <w:pPr>
        <w:ind w:left="5775" w:hanging="360"/>
      </w:pPr>
      <w:rPr>
        <w:rFonts w:ascii="Courier New" w:hAnsi="Courier New" w:cs="Courier New" w:hint="default"/>
      </w:rPr>
    </w:lvl>
    <w:lvl w:ilvl="8" w:tplc="0C0A0005" w:tentative="1">
      <w:start w:val="1"/>
      <w:numFmt w:val="bullet"/>
      <w:lvlText w:val=""/>
      <w:lvlJc w:val="left"/>
      <w:pPr>
        <w:ind w:left="6495" w:hanging="360"/>
      </w:pPr>
      <w:rPr>
        <w:rFonts w:ascii="Wingdings" w:hAnsi="Wingdings" w:hint="default"/>
      </w:rPr>
    </w:lvl>
  </w:abstractNum>
  <w:abstractNum w:abstractNumId="34" w15:restartNumberingAfterBreak="0">
    <w:nsid w:val="7026366F"/>
    <w:multiLevelType w:val="multilevel"/>
    <w:tmpl w:val="520059DA"/>
    <w:styleLink w:val="EstiloNumeradoIzquierda025Sangrafrancesa0253"/>
    <w:lvl w:ilvl="0">
      <w:start w:val="1"/>
      <w:numFmt w:val="decimal"/>
      <w:lvlText w:val="%1"/>
      <w:lvlJc w:val="left"/>
      <w:pPr>
        <w:ind w:left="360" w:hanging="360"/>
      </w:pPr>
      <w:rPr>
        <w:rFonts w:ascii="Times New Roman" w:hAnsi="Times New Roman" w:hint="default"/>
        <w:color w:val="000078" w:themeColor="text1"/>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1395E94"/>
    <w:multiLevelType w:val="hybridMultilevel"/>
    <w:tmpl w:val="9AC4C178"/>
    <w:lvl w:ilvl="0" w:tplc="1AFECED2">
      <w:start w:val="1"/>
      <w:numFmt w:val="decimal"/>
      <w:lvlText w:val="%1."/>
      <w:lvlJc w:val="left"/>
      <w:pPr>
        <w:ind w:left="377" w:hanging="360"/>
      </w:pPr>
      <w:rPr>
        <w:rFonts w:hint="default"/>
      </w:rPr>
    </w:lvl>
    <w:lvl w:ilvl="1" w:tplc="D960E43A" w:tentative="1">
      <w:start w:val="1"/>
      <w:numFmt w:val="lowerLetter"/>
      <w:lvlText w:val="%2."/>
      <w:lvlJc w:val="left"/>
      <w:pPr>
        <w:ind w:left="1097" w:hanging="360"/>
      </w:pPr>
    </w:lvl>
    <w:lvl w:ilvl="2" w:tplc="20DE6A26" w:tentative="1">
      <w:start w:val="1"/>
      <w:numFmt w:val="lowerRoman"/>
      <w:lvlText w:val="%3."/>
      <w:lvlJc w:val="right"/>
      <w:pPr>
        <w:ind w:left="1817" w:hanging="180"/>
      </w:pPr>
    </w:lvl>
    <w:lvl w:ilvl="3" w:tplc="BA24A198" w:tentative="1">
      <w:start w:val="1"/>
      <w:numFmt w:val="decimal"/>
      <w:lvlText w:val="%4."/>
      <w:lvlJc w:val="left"/>
      <w:pPr>
        <w:ind w:left="2537" w:hanging="360"/>
      </w:pPr>
    </w:lvl>
    <w:lvl w:ilvl="4" w:tplc="ABF68DC0" w:tentative="1">
      <w:start w:val="1"/>
      <w:numFmt w:val="lowerLetter"/>
      <w:lvlText w:val="%5."/>
      <w:lvlJc w:val="left"/>
      <w:pPr>
        <w:ind w:left="3257" w:hanging="360"/>
      </w:pPr>
    </w:lvl>
    <w:lvl w:ilvl="5" w:tplc="7E82BE68" w:tentative="1">
      <w:start w:val="1"/>
      <w:numFmt w:val="lowerRoman"/>
      <w:lvlText w:val="%6."/>
      <w:lvlJc w:val="right"/>
      <w:pPr>
        <w:ind w:left="3977" w:hanging="180"/>
      </w:pPr>
    </w:lvl>
    <w:lvl w:ilvl="6" w:tplc="4180613A" w:tentative="1">
      <w:start w:val="1"/>
      <w:numFmt w:val="decimal"/>
      <w:lvlText w:val="%7."/>
      <w:lvlJc w:val="left"/>
      <w:pPr>
        <w:ind w:left="4697" w:hanging="360"/>
      </w:pPr>
    </w:lvl>
    <w:lvl w:ilvl="7" w:tplc="741489E6" w:tentative="1">
      <w:start w:val="1"/>
      <w:numFmt w:val="lowerLetter"/>
      <w:lvlText w:val="%8."/>
      <w:lvlJc w:val="left"/>
      <w:pPr>
        <w:ind w:left="5417" w:hanging="360"/>
      </w:pPr>
    </w:lvl>
    <w:lvl w:ilvl="8" w:tplc="A5BE0636" w:tentative="1">
      <w:start w:val="1"/>
      <w:numFmt w:val="lowerRoman"/>
      <w:lvlText w:val="%9."/>
      <w:lvlJc w:val="right"/>
      <w:pPr>
        <w:ind w:left="6137" w:hanging="180"/>
      </w:pPr>
    </w:lvl>
  </w:abstractNum>
  <w:abstractNum w:abstractNumId="36" w15:restartNumberingAfterBreak="0">
    <w:nsid w:val="7B535F49"/>
    <w:multiLevelType w:val="multilevel"/>
    <w:tmpl w:val="0C0A001D"/>
    <w:styleLink w:val="Estilo2"/>
    <w:lvl w:ilvl="0">
      <w:start w:val="1"/>
      <w:numFmt w:val="bullet"/>
      <w:lvlText w:val=""/>
      <w:lvlJc w:val="left"/>
      <w:pPr>
        <w:ind w:left="360" w:hanging="360"/>
      </w:pPr>
      <w:rPr>
        <w:rFonts w:ascii="UOC Sans" w:hAnsi="UOC Sans" w:hint="default"/>
        <w:b/>
        <w:color w:val="000078"/>
        <w:sz w:val="22"/>
      </w:rPr>
    </w:lvl>
    <w:lvl w:ilvl="1">
      <w:start w:val="1"/>
      <w:numFmt w:val="bullet"/>
      <w:lvlText w:val=""/>
      <w:lvlJc w:val="left"/>
      <w:pPr>
        <w:ind w:left="720" w:hanging="360"/>
      </w:pPr>
      <w:rPr>
        <w:rFonts w:ascii="UOC Sans" w:hAnsi="UOC Sans" w:hint="default"/>
        <w:color w:val="000078"/>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D95EE4"/>
    <w:multiLevelType w:val="hybridMultilevel"/>
    <w:tmpl w:val="2BBAE8A2"/>
    <w:lvl w:ilvl="0" w:tplc="92F2E544">
      <w:start w:val="1"/>
      <w:numFmt w:val="bullet"/>
      <w:lvlText w:val=""/>
      <w:lvlJc w:val="left"/>
      <w:pPr>
        <w:ind w:left="1068" w:hanging="360"/>
      </w:pPr>
      <w:rPr>
        <w:rFonts w:ascii="Symbol" w:hAnsi="Symbol" w:hint="default"/>
        <w:color w:val="787878" w:themeColor="accent2"/>
      </w:rPr>
    </w:lvl>
    <w:lvl w:ilvl="1" w:tplc="145C707C" w:tentative="1">
      <w:start w:val="1"/>
      <w:numFmt w:val="bullet"/>
      <w:lvlText w:val="o"/>
      <w:lvlJc w:val="left"/>
      <w:pPr>
        <w:ind w:left="1788" w:hanging="360"/>
      </w:pPr>
      <w:rPr>
        <w:rFonts w:ascii="Courier New" w:hAnsi="Courier New" w:cs="Courier New" w:hint="default"/>
      </w:rPr>
    </w:lvl>
    <w:lvl w:ilvl="2" w:tplc="AF98CFFC" w:tentative="1">
      <w:start w:val="1"/>
      <w:numFmt w:val="bullet"/>
      <w:lvlText w:val=""/>
      <w:lvlJc w:val="left"/>
      <w:pPr>
        <w:ind w:left="2508" w:hanging="360"/>
      </w:pPr>
      <w:rPr>
        <w:rFonts w:ascii="Wingdings" w:hAnsi="Wingdings" w:hint="default"/>
      </w:rPr>
    </w:lvl>
    <w:lvl w:ilvl="3" w:tplc="AEFEB958" w:tentative="1">
      <w:start w:val="1"/>
      <w:numFmt w:val="bullet"/>
      <w:lvlText w:val=""/>
      <w:lvlJc w:val="left"/>
      <w:pPr>
        <w:ind w:left="3228" w:hanging="360"/>
      </w:pPr>
      <w:rPr>
        <w:rFonts w:ascii="Symbol" w:hAnsi="Symbol" w:hint="default"/>
      </w:rPr>
    </w:lvl>
    <w:lvl w:ilvl="4" w:tplc="169EEE3E" w:tentative="1">
      <w:start w:val="1"/>
      <w:numFmt w:val="bullet"/>
      <w:lvlText w:val="o"/>
      <w:lvlJc w:val="left"/>
      <w:pPr>
        <w:ind w:left="3948" w:hanging="360"/>
      </w:pPr>
      <w:rPr>
        <w:rFonts w:ascii="Courier New" w:hAnsi="Courier New" w:cs="Courier New" w:hint="default"/>
      </w:rPr>
    </w:lvl>
    <w:lvl w:ilvl="5" w:tplc="480AFEF2" w:tentative="1">
      <w:start w:val="1"/>
      <w:numFmt w:val="bullet"/>
      <w:lvlText w:val=""/>
      <w:lvlJc w:val="left"/>
      <w:pPr>
        <w:ind w:left="4668" w:hanging="360"/>
      </w:pPr>
      <w:rPr>
        <w:rFonts w:ascii="Wingdings" w:hAnsi="Wingdings" w:hint="default"/>
      </w:rPr>
    </w:lvl>
    <w:lvl w:ilvl="6" w:tplc="3E18A6F2" w:tentative="1">
      <w:start w:val="1"/>
      <w:numFmt w:val="bullet"/>
      <w:lvlText w:val=""/>
      <w:lvlJc w:val="left"/>
      <w:pPr>
        <w:ind w:left="5388" w:hanging="360"/>
      </w:pPr>
      <w:rPr>
        <w:rFonts w:ascii="Symbol" w:hAnsi="Symbol" w:hint="default"/>
      </w:rPr>
    </w:lvl>
    <w:lvl w:ilvl="7" w:tplc="03BEF4A6" w:tentative="1">
      <w:start w:val="1"/>
      <w:numFmt w:val="bullet"/>
      <w:lvlText w:val="o"/>
      <w:lvlJc w:val="left"/>
      <w:pPr>
        <w:ind w:left="6108" w:hanging="360"/>
      </w:pPr>
      <w:rPr>
        <w:rFonts w:ascii="Courier New" w:hAnsi="Courier New" w:cs="Courier New" w:hint="default"/>
      </w:rPr>
    </w:lvl>
    <w:lvl w:ilvl="8" w:tplc="03D43180" w:tentative="1">
      <w:start w:val="1"/>
      <w:numFmt w:val="bullet"/>
      <w:lvlText w:val=""/>
      <w:lvlJc w:val="left"/>
      <w:pPr>
        <w:ind w:left="6828" w:hanging="360"/>
      </w:pPr>
      <w:rPr>
        <w:rFonts w:ascii="Wingdings" w:hAnsi="Wingdings" w:hint="default"/>
      </w:rPr>
    </w:lvl>
  </w:abstractNum>
  <w:num w:numId="1" w16cid:durableId="1299990989">
    <w:abstractNumId w:val="17"/>
  </w:num>
  <w:num w:numId="2" w16cid:durableId="47146076">
    <w:abstractNumId w:val="36"/>
  </w:num>
  <w:num w:numId="3" w16cid:durableId="783766310">
    <w:abstractNumId w:val="18"/>
  </w:num>
  <w:num w:numId="4" w16cid:durableId="847521991">
    <w:abstractNumId w:val="28"/>
  </w:num>
  <w:num w:numId="5" w16cid:durableId="790443086">
    <w:abstractNumId w:val="29"/>
  </w:num>
  <w:num w:numId="6" w16cid:durableId="1680889119">
    <w:abstractNumId w:val="24"/>
  </w:num>
  <w:num w:numId="7" w16cid:durableId="306709479">
    <w:abstractNumId w:val="12"/>
  </w:num>
  <w:num w:numId="8" w16cid:durableId="802236935">
    <w:abstractNumId w:val="32"/>
  </w:num>
  <w:num w:numId="9" w16cid:durableId="1603955147">
    <w:abstractNumId w:val="21"/>
  </w:num>
  <w:num w:numId="10" w16cid:durableId="1351949060">
    <w:abstractNumId w:val="23"/>
  </w:num>
  <w:num w:numId="11" w16cid:durableId="1057245747">
    <w:abstractNumId w:val="31"/>
  </w:num>
  <w:num w:numId="12" w16cid:durableId="1604605197">
    <w:abstractNumId w:val="15"/>
  </w:num>
  <w:num w:numId="13" w16cid:durableId="1296571017">
    <w:abstractNumId w:val="34"/>
  </w:num>
  <w:num w:numId="14" w16cid:durableId="761141609">
    <w:abstractNumId w:val="7"/>
  </w:num>
  <w:num w:numId="15" w16cid:durableId="12418916">
    <w:abstractNumId w:val="30"/>
  </w:num>
  <w:num w:numId="16" w16cid:durableId="640430750">
    <w:abstractNumId w:val="14"/>
  </w:num>
  <w:num w:numId="17" w16cid:durableId="1105729890">
    <w:abstractNumId w:val="27"/>
  </w:num>
  <w:num w:numId="18" w16cid:durableId="892469481">
    <w:abstractNumId w:val="16"/>
  </w:num>
  <w:num w:numId="19" w16cid:durableId="1574045601">
    <w:abstractNumId w:val="19"/>
  </w:num>
  <w:num w:numId="20" w16cid:durableId="540557531">
    <w:abstractNumId w:val="20"/>
  </w:num>
  <w:num w:numId="21" w16cid:durableId="2128431850">
    <w:abstractNumId w:val="26"/>
  </w:num>
  <w:num w:numId="22" w16cid:durableId="368606098">
    <w:abstractNumId w:val="35"/>
  </w:num>
  <w:num w:numId="23" w16cid:durableId="1214074619">
    <w:abstractNumId w:val="10"/>
  </w:num>
  <w:num w:numId="24" w16cid:durableId="660230017">
    <w:abstractNumId w:val="9"/>
  </w:num>
  <w:num w:numId="25" w16cid:durableId="162667733">
    <w:abstractNumId w:val="9"/>
  </w:num>
  <w:num w:numId="26" w16cid:durableId="1446189496">
    <w:abstractNumId w:val="37"/>
  </w:num>
  <w:num w:numId="27" w16cid:durableId="1906254944">
    <w:abstractNumId w:val="25"/>
  </w:num>
  <w:num w:numId="28" w16cid:durableId="682361708">
    <w:abstractNumId w:val="11"/>
  </w:num>
  <w:num w:numId="29" w16cid:durableId="281612165">
    <w:abstractNumId w:val="8"/>
  </w:num>
  <w:num w:numId="30" w16cid:durableId="1991205316">
    <w:abstractNumId w:val="13"/>
  </w:num>
  <w:num w:numId="31" w16cid:durableId="823081054">
    <w:abstractNumId w:val="22"/>
  </w:num>
  <w:num w:numId="32" w16cid:durableId="316421364">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SortMethod w:val="0000"/>
  <w:defaultTabStop w:val="708"/>
  <w:hyphenationZone w:val="425"/>
  <w:characterSpacingControl w:val="doNotCompress"/>
  <w:hdrShapeDefaults>
    <o:shapedefaults v:ext="edit" spidmax="3076"/>
    <o:shapelayout v:ext="edit">
      <o:idmap v:ext="edit" data="1,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465"/>
    <w:rsid w:val="000011F2"/>
    <w:rsid w:val="000045A7"/>
    <w:rsid w:val="00004A66"/>
    <w:rsid w:val="00014D5F"/>
    <w:rsid w:val="00020C54"/>
    <w:rsid w:val="00021B7B"/>
    <w:rsid w:val="0002487B"/>
    <w:rsid w:val="00027B7A"/>
    <w:rsid w:val="00030762"/>
    <w:rsid w:val="00032C17"/>
    <w:rsid w:val="00034688"/>
    <w:rsid w:val="00035E02"/>
    <w:rsid w:val="000363F1"/>
    <w:rsid w:val="00037B20"/>
    <w:rsid w:val="00040B11"/>
    <w:rsid w:val="00040FD4"/>
    <w:rsid w:val="00050202"/>
    <w:rsid w:val="00052191"/>
    <w:rsid w:val="0005435D"/>
    <w:rsid w:val="0005556F"/>
    <w:rsid w:val="0005662B"/>
    <w:rsid w:val="000569D1"/>
    <w:rsid w:val="000570AF"/>
    <w:rsid w:val="00062ED2"/>
    <w:rsid w:val="00064683"/>
    <w:rsid w:val="00064BFF"/>
    <w:rsid w:val="00067AB6"/>
    <w:rsid w:val="000705CC"/>
    <w:rsid w:val="00074144"/>
    <w:rsid w:val="000746FD"/>
    <w:rsid w:val="0007479E"/>
    <w:rsid w:val="00074D36"/>
    <w:rsid w:val="000850A0"/>
    <w:rsid w:val="00092050"/>
    <w:rsid w:val="00093EF3"/>
    <w:rsid w:val="000A3A61"/>
    <w:rsid w:val="000B233B"/>
    <w:rsid w:val="000B3162"/>
    <w:rsid w:val="000B4505"/>
    <w:rsid w:val="000B6649"/>
    <w:rsid w:val="000C0A6A"/>
    <w:rsid w:val="000D23AD"/>
    <w:rsid w:val="000E1963"/>
    <w:rsid w:val="000E371A"/>
    <w:rsid w:val="000E4C1C"/>
    <w:rsid w:val="000F0133"/>
    <w:rsid w:val="000F2DF5"/>
    <w:rsid w:val="00101F32"/>
    <w:rsid w:val="00103E73"/>
    <w:rsid w:val="00105A55"/>
    <w:rsid w:val="00116435"/>
    <w:rsid w:val="0012090A"/>
    <w:rsid w:val="00120BAF"/>
    <w:rsid w:val="00122597"/>
    <w:rsid w:val="00123ED2"/>
    <w:rsid w:val="00125E9F"/>
    <w:rsid w:val="001266C2"/>
    <w:rsid w:val="001269EA"/>
    <w:rsid w:val="00126B96"/>
    <w:rsid w:val="00131F59"/>
    <w:rsid w:val="001320FF"/>
    <w:rsid w:val="001324D8"/>
    <w:rsid w:val="00132FDE"/>
    <w:rsid w:val="00134457"/>
    <w:rsid w:val="001354A0"/>
    <w:rsid w:val="001371CE"/>
    <w:rsid w:val="00137BEE"/>
    <w:rsid w:val="00140C0C"/>
    <w:rsid w:val="001411E4"/>
    <w:rsid w:val="00141370"/>
    <w:rsid w:val="00145E55"/>
    <w:rsid w:val="00151214"/>
    <w:rsid w:val="00154079"/>
    <w:rsid w:val="00154E16"/>
    <w:rsid w:val="00155CC6"/>
    <w:rsid w:val="00157F80"/>
    <w:rsid w:val="00160767"/>
    <w:rsid w:val="0016743B"/>
    <w:rsid w:val="001709BB"/>
    <w:rsid w:val="00170C12"/>
    <w:rsid w:val="00172B07"/>
    <w:rsid w:val="0017380F"/>
    <w:rsid w:val="00177B23"/>
    <w:rsid w:val="001845DE"/>
    <w:rsid w:val="00184F2F"/>
    <w:rsid w:val="00187BFD"/>
    <w:rsid w:val="00192E13"/>
    <w:rsid w:val="001A028F"/>
    <w:rsid w:val="001A6084"/>
    <w:rsid w:val="001B16E5"/>
    <w:rsid w:val="001B25B3"/>
    <w:rsid w:val="001B3592"/>
    <w:rsid w:val="001B37FE"/>
    <w:rsid w:val="001B435C"/>
    <w:rsid w:val="001B509F"/>
    <w:rsid w:val="001B6442"/>
    <w:rsid w:val="001C34DA"/>
    <w:rsid w:val="001C5A70"/>
    <w:rsid w:val="001C7B1C"/>
    <w:rsid w:val="001D0BC7"/>
    <w:rsid w:val="001D2925"/>
    <w:rsid w:val="001D2A56"/>
    <w:rsid w:val="001D3A54"/>
    <w:rsid w:val="001D58D9"/>
    <w:rsid w:val="001E478D"/>
    <w:rsid w:val="001F2C8F"/>
    <w:rsid w:val="00202E68"/>
    <w:rsid w:val="00203998"/>
    <w:rsid w:val="00203F26"/>
    <w:rsid w:val="002050AC"/>
    <w:rsid w:val="0021017C"/>
    <w:rsid w:val="002112B7"/>
    <w:rsid w:val="002130C3"/>
    <w:rsid w:val="002141F4"/>
    <w:rsid w:val="00216286"/>
    <w:rsid w:val="002165D2"/>
    <w:rsid w:val="0021689D"/>
    <w:rsid w:val="0021788B"/>
    <w:rsid w:val="002218DD"/>
    <w:rsid w:val="002231D0"/>
    <w:rsid w:val="00224A29"/>
    <w:rsid w:val="0022640B"/>
    <w:rsid w:val="00227434"/>
    <w:rsid w:val="002319DD"/>
    <w:rsid w:val="0023251D"/>
    <w:rsid w:val="00234325"/>
    <w:rsid w:val="00241020"/>
    <w:rsid w:val="002436B6"/>
    <w:rsid w:val="0024382E"/>
    <w:rsid w:val="002452E3"/>
    <w:rsid w:val="0024576F"/>
    <w:rsid w:val="0024636E"/>
    <w:rsid w:val="002469C8"/>
    <w:rsid w:val="0025533A"/>
    <w:rsid w:val="00261F99"/>
    <w:rsid w:val="00262D93"/>
    <w:rsid w:val="0026426C"/>
    <w:rsid w:val="0026532A"/>
    <w:rsid w:val="002671B5"/>
    <w:rsid w:val="00270ECF"/>
    <w:rsid w:val="002726B2"/>
    <w:rsid w:val="00272DFE"/>
    <w:rsid w:val="002743F7"/>
    <w:rsid w:val="00275DB1"/>
    <w:rsid w:val="00282557"/>
    <w:rsid w:val="002831C3"/>
    <w:rsid w:val="0028510C"/>
    <w:rsid w:val="00286E6F"/>
    <w:rsid w:val="00292CD5"/>
    <w:rsid w:val="00293B43"/>
    <w:rsid w:val="002A3495"/>
    <w:rsid w:val="002A5B27"/>
    <w:rsid w:val="002B104E"/>
    <w:rsid w:val="002B4638"/>
    <w:rsid w:val="002B67DD"/>
    <w:rsid w:val="002C22CC"/>
    <w:rsid w:val="002D1C68"/>
    <w:rsid w:val="002D2618"/>
    <w:rsid w:val="002D2944"/>
    <w:rsid w:val="002E0468"/>
    <w:rsid w:val="002E1BA1"/>
    <w:rsid w:val="002E255E"/>
    <w:rsid w:val="002E7B73"/>
    <w:rsid w:val="002F0E97"/>
    <w:rsid w:val="002F3CA6"/>
    <w:rsid w:val="002F4AF6"/>
    <w:rsid w:val="0030166E"/>
    <w:rsid w:val="00302F02"/>
    <w:rsid w:val="00310D61"/>
    <w:rsid w:val="0031402E"/>
    <w:rsid w:val="00314CED"/>
    <w:rsid w:val="00315DDA"/>
    <w:rsid w:val="00322984"/>
    <w:rsid w:val="0032315B"/>
    <w:rsid w:val="00323E39"/>
    <w:rsid w:val="003254A6"/>
    <w:rsid w:val="003267D3"/>
    <w:rsid w:val="0033065D"/>
    <w:rsid w:val="00330EFF"/>
    <w:rsid w:val="00332A31"/>
    <w:rsid w:val="00337966"/>
    <w:rsid w:val="00340182"/>
    <w:rsid w:val="00342F4B"/>
    <w:rsid w:val="0034697C"/>
    <w:rsid w:val="0034741B"/>
    <w:rsid w:val="00347F3E"/>
    <w:rsid w:val="00351C4F"/>
    <w:rsid w:val="00352497"/>
    <w:rsid w:val="003529AE"/>
    <w:rsid w:val="00354530"/>
    <w:rsid w:val="003552D7"/>
    <w:rsid w:val="003601B2"/>
    <w:rsid w:val="0036101F"/>
    <w:rsid w:val="00362891"/>
    <w:rsid w:val="00370FCC"/>
    <w:rsid w:val="00377B77"/>
    <w:rsid w:val="00380B23"/>
    <w:rsid w:val="00380F4C"/>
    <w:rsid w:val="00382A21"/>
    <w:rsid w:val="00383ABD"/>
    <w:rsid w:val="00383E6F"/>
    <w:rsid w:val="00384465"/>
    <w:rsid w:val="003875A1"/>
    <w:rsid w:val="003913D0"/>
    <w:rsid w:val="00392445"/>
    <w:rsid w:val="00394800"/>
    <w:rsid w:val="00394B70"/>
    <w:rsid w:val="00395460"/>
    <w:rsid w:val="003A3827"/>
    <w:rsid w:val="003A6F40"/>
    <w:rsid w:val="003B016F"/>
    <w:rsid w:val="003B06B1"/>
    <w:rsid w:val="003B0E7A"/>
    <w:rsid w:val="003B799F"/>
    <w:rsid w:val="003C0AC4"/>
    <w:rsid w:val="003C1634"/>
    <w:rsid w:val="003C3EC0"/>
    <w:rsid w:val="003C5F84"/>
    <w:rsid w:val="003C6F28"/>
    <w:rsid w:val="003D2CE9"/>
    <w:rsid w:val="003D7596"/>
    <w:rsid w:val="003E0F3C"/>
    <w:rsid w:val="003E1FF8"/>
    <w:rsid w:val="003E2112"/>
    <w:rsid w:val="003E24AC"/>
    <w:rsid w:val="003E6C72"/>
    <w:rsid w:val="003E70EF"/>
    <w:rsid w:val="003F2711"/>
    <w:rsid w:val="003F2C31"/>
    <w:rsid w:val="003F320F"/>
    <w:rsid w:val="004010E8"/>
    <w:rsid w:val="00402CB1"/>
    <w:rsid w:val="00404974"/>
    <w:rsid w:val="00406339"/>
    <w:rsid w:val="00407594"/>
    <w:rsid w:val="004123D8"/>
    <w:rsid w:val="00414760"/>
    <w:rsid w:val="004172A5"/>
    <w:rsid w:val="00423272"/>
    <w:rsid w:val="0042348C"/>
    <w:rsid w:val="004267D5"/>
    <w:rsid w:val="00434908"/>
    <w:rsid w:val="004419F2"/>
    <w:rsid w:val="00443FC6"/>
    <w:rsid w:val="004563C5"/>
    <w:rsid w:val="00460343"/>
    <w:rsid w:val="00460DBF"/>
    <w:rsid w:val="004610DA"/>
    <w:rsid w:val="004634C0"/>
    <w:rsid w:val="0046449B"/>
    <w:rsid w:val="004678C3"/>
    <w:rsid w:val="00472A7D"/>
    <w:rsid w:val="004743C6"/>
    <w:rsid w:val="00476110"/>
    <w:rsid w:val="00480276"/>
    <w:rsid w:val="00486507"/>
    <w:rsid w:val="004865EE"/>
    <w:rsid w:val="004905CD"/>
    <w:rsid w:val="00497692"/>
    <w:rsid w:val="00497995"/>
    <w:rsid w:val="004A1D27"/>
    <w:rsid w:val="004A2050"/>
    <w:rsid w:val="004A3CB8"/>
    <w:rsid w:val="004A661F"/>
    <w:rsid w:val="004B1A47"/>
    <w:rsid w:val="004B21FE"/>
    <w:rsid w:val="004B5624"/>
    <w:rsid w:val="004B6062"/>
    <w:rsid w:val="004B6D2A"/>
    <w:rsid w:val="004B6E9D"/>
    <w:rsid w:val="004B7356"/>
    <w:rsid w:val="004B76BC"/>
    <w:rsid w:val="004C1A6A"/>
    <w:rsid w:val="004C26B7"/>
    <w:rsid w:val="004C2C29"/>
    <w:rsid w:val="004C3383"/>
    <w:rsid w:val="004C42D9"/>
    <w:rsid w:val="004C591C"/>
    <w:rsid w:val="004C5B52"/>
    <w:rsid w:val="004C63A2"/>
    <w:rsid w:val="004D15AE"/>
    <w:rsid w:val="004D5DB0"/>
    <w:rsid w:val="004E0854"/>
    <w:rsid w:val="004E13FA"/>
    <w:rsid w:val="004E4E07"/>
    <w:rsid w:val="004F23CA"/>
    <w:rsid w:val="004F4132"/>
    <w:rsid w:val="004F6AE1"/>
    <w:rsid w:val="004F72BD"/>
    <w:rsid w:val="00501969"/>
    <w:rsid w:val="00501B09"/>
    <w:rsid w:val="00502724"/>
    <w:rsid w:val="00502B65"/>
    <w:rsid w:val="00502CD4"/>
    <w:rsid w:val="005049B9"/>
    <w:rsid w:val="00505AC6"/>
    <w:rsid w:val="00510D2A"/>
    <w:rsid w:val="005137D9"/>
    <w:rsid w:val="00516F89"/>
    <w:rsid w:val="005179F4"/>
    <w:rsid w:val="00521C6B"/>
    <w:rsid w:val="00532B92"/>
    <w:rsid w:val="00536229"/>
    <w:rsid w:val="005536B1"/>
    <w:rsid w:val="00557218"/>
    <w:rsid w:val="00557964"/>
    <w:rsid w:val="00561C03"/>
    <w:rsid w:val="005642C5"/>
    <w:rsid w:val="005713E1"/>
    <w:rsid w:val="0057753A"/>
    <w:rsid w:val="00580846"/>
    <w:rsid w:val="00581996"/>
    <w:rsid w:val="005822F0"/>
    <w:rsid w:val="00582614"/>
    <w:rsid w:val="00587734"/>
    <w:rsid w:val="0059006B"/>
    <w:rsid w:val="00593D99"/>
    <w:rsid w:val="0059746B"/>
    <w:rsid w:val="00597C99"/>
    <w:rsid w:val="005A092E"/>
    <w:rsid w:val="005A0CED"/>
    <w:rsid w:val="005A2738"/>
    <w:rsid w:val="005A27E8"/>
    <w:rsid w:val="005A30CF"/>
    <w:rsid w:val="005A48BB"/>
    <w:rsid w:val="005A65E2"/>
    <w:rsid w:val="005B17E4"/>
    <w:rsid w:val="005B4DCB"/>
    <w:rsid w:val="005B5A29"/>
    <w:rsid w:val="005B7BC7"/>
    <w:rsid w:val="005C256C"/>
    <w:rsid w:val="005C2CF4"/>
    <w:rsid w:val="005D081C"/>
    <w:rsid w:val="005D62D9"/>
    <w:rsid w:val="005E4FE0"/>
    <w:rsid w:val="005E6A00"/>
    <w:rsid w:val="005E79AF"/>
    <w:rsid w:val="005E7BC4"/>
    <w:rsid w:val="005F2BCE"/>
    <w:rsid w:val="00600F1B"/>
    <w:rsid w:val="00600FCD"/>
    <w:rsid w:val="00604D80"/>
    <w:rsid w:val="006061B2"/>
    <w:rsid w:val="00606429"/>
    <w:rsid w:val="00615B61"/>
    <w:rsid w:val="00615F96"/>
    <w:rsid w:val="0062603B"/>
    <w:rsid w:val="00626693"/>
    <w:rsid w:val="00626BB1"/>
    <w:rsid w:val="006353EF"/>
    <w:rsid w:val="0063554E"/>
    <w:rsid w:val="006367B5"/>
    <w:rsid w:val="0064513A"/>
    <w:rsid w:val="0064548E"/>
    <w:rsid w:val="00647FC6"/>
    <w:rsid w:val="00650168"/>
    <w:rsid w:val="00650E69"/>
    <w:rsid w:val="0065281A"/>
    <w:rsid w:val="00652F4F"/>
    <w:rsid w:val="00656A5D"/>
    <w:rsid w:val="0065789F"/>
    <w:rsid w:val="00661219"/>
    <w:rsid w:val="0066191A"/>
    <w:rsid w:val="006660A9"/>
    <w:rsid w:val="00666584"/>
    <w:rsid w:val="00667425"/>
    <w:rsid w:val="00670D3C"/>
    <w:rsid w:val="0067350C"/>
    <w:rsid w:val="006749B7"/>
    <w:rsid w:val="00677B58"/>
    <w:rsid w:val="00677ECD"/>
    <w:rsid w:val="006828DA"/>
    <w:rsid w:val="006844E6"/>
    <w:rsid w:val="006854B5"/>
    <w:rsid w:val="00685EDC"/>
    <w:rsid w:val="0068669A"/>
    <w:rsid w:val="00687B37"/>
    <w:rsid w:val="00691798"/>
    <w:rsid w:val="00691FDC"/>
    <w:rsid w:val="00692B34"/>
    <w:rsid w:val="00697815"/>
    <w:rsid w:val="006A2AF3"/>
    <w:rsid w:val="006A6527"/>
    <w:rsid w:val="006A7302"/>
    <w:rsid w:val="006B0635"/>
    <w:rsid w:val="006B2329"/>
    <w:rsid w:val="006B3E53"/>
    <w:rsid w:val="006B6F92"/>
    <w:rsid w:val="006C5252"/>
    <w:rsid w:val="006D1502"/>
    <w:rsid w:val="006D1EF5"/>
    <w:rsid w:val="006E1423"/>
    <w:rsid w:val="006E18B3"/>
    <w:rsid w:val="006E48BB"/>
    <w:rsid w:val="006E547D"/>
    <w:rsid w:val="006F4E5A"/>
    <w:rsid w:val="006F66A8"/>
    <w:rsid w:val="00701736"/>
    <w:rsid w:val="00702566"/>
    <w:rsid w:val="00706146"/>
    <w:rsid w:val="00711BE4"/>
    <w:rsid w:val="00712B12"/>
    <w:rsid w:val="00720D33"/>
    <w:rsid w:val="007309E4"/>
    <w:rsid w:val="00730AEE"/>
    <w:rsid w:val="0073186E"/>
    <w:rsid w:val="00731B05"/>
    <w:rsid w:val="00733973"/>
    <w:rsid w:val="007516E7"/>
    <w:rsid w:val="00756236"/>
    <w:rsid w:val="00765781"/>
    <w:rsid w:val="007730DD"/>
    <w:rsid w:val="007776BA"/>
    <w:rsid w:val="00777C27"/>
    <w:rsid w:val="007818BE"/>
    <w:rsid w:val="00781D31"/>
    <w:rsid w:val="00783B66"/>
    <w:rsid w:val="00784AAA"/>
    <w:rsid w:val="007872E9"/>
    <w:rsid w:val="0079494B"/>
    <w:rsid w:val="007A0F86"/>
    <w:rsid w:val="007A1558"/>
    <w:rsid w:val="007A3745"/>
    <w:rsid w:val="007A52A1"/>
    <w:rsid w:val="007A5548"/>
    <w:rsid w:val="007B0260"/>
    <w:rsid w:val="007B0CE1"/>
    <w:rsid w:val="007B1FF1"/>
    <w:rsid w:val="007B3234"/>
    <w:rsid w:val="007B323E"/>
    <w:rsid w:val="007B3DA1"/>
    <w:rsid w:val="007B408D"/>
    <w:rsid w:val="007C07F9"/>
    <w:rsid w:val="007C1A97"/>
    <w:rsid w:val="007C6AB4"/>
    <w:rsid w:val="007C6B0E"/>
    <w:rsid w:val="007D1760"/>
    <w:rsid w:val="007D369E"/>
    <w:rsid w:val="007D452B"/>
    <w:rsid w:val="007D7212"/>
    <w:rsid w:val="007E6B48"/>
    <w:rsid w:val="007F0194"/>
    <w:rsid w:val="007F13EF"/>
    <w:rsid w:val="007F279A"/>
    <w:rsid w:val="007F4477"/>
    <w:rsid w:val="00806399"/>
    <w:rsid w:val="00811521"/>
    <w:rsid w:val="00820BFE"/>
    <w:rsid w:val="008312FE"/>
    <w:rsid w:val="00831B9D"/>
    <w:rsid w:val="00833189"/>
    <w:rsid w:val="008339E3"/>
    <w:rsid w:val="008351B6"/>
    <w:rsid w:val="0084662F"/>
    <w:rsid w:val="00846F9B"/>
    <w:rsid w:val="00851B3D"/>
    <w:rsid w:val="008531A8"/>
    <w:rsid w:val="0085337B"/>
    <w:rsid w:val="00860092"/>
    <w:rsid w:val="00866F1B"/>
    <w:rsid w:val="0087425E"/>
    <w:rsid w:val="0087552C"/>
    <w:rsid w:val="00875761"/>
    <w:rsid w:val="00882515"/>
    <w:rsid w:val="008855CB"/>
    <w:rsid w:val="008879DA"/>
    <w:rsid w:val="008905C3"/>
    <w:rsid w:val="00895ED8"/>
    <w:rsid w:val="008A02DB"/>
    <w:rsid w:val="008A6453"/>
    <w:rsid w:val="008B23B2"/>
    <w:rsid w:val="008B2E78"/>
    <w:rsid w:val="008B478D"/>
    <w:rsid w:val="008C0BA4"/>
    <w:rsid w:val="008C1963"/>
    <w:rsid w:val="008C2713"/>
    <w:rsid w:val="008C2D7A"/>
    <w:rsid w:val="008C3897"/>
    <w:rsid w:val="008C417A"/>
    <w:rsid w:val="008C6C42"/>
    <w:rsid w:val="008C7705"/>
    <w:rsid w:val="008C7FC6"/>
    <w:rsid w:val="008D2325"/>
    <w:rsid w:val="008D333A"/>
    <w:rsid w:val="008D3590"/>
    <w:rsid w:val="008D365E"/>
    <w:rsid w:val="008D36E3"/>
    <w:rsid w:val="008D7A64"/>
    <w:rsid w:val="008D7A7D"/>
    <w:rsid w:val="008E3D9D"/>
    <w:rsid w:val="008E5A29"/>
    <w:rsid w:val="008E63B9"/>
    <w:rsid w:val="008F1451"/>
    <w:rsid w:val="008F2DB7"/>
    <w:rsid w:val="008F3A66"/>
    <w:rsid w:val="008F3DF4"/>
    <w:rsid w:val="008F3E5A"/>
    <w:rsid w:val="008F70A1"/>
    <w:rsid w:val="00900720"/>
    <w:rsid w:val="0090089E"/>
    <w:rsid w:val="00902D3F"/>
    <w:rsid w:val="0090454B"/>
    <w:rsid w:val="00907723"/>
    <w:rsid w:val="00910F11"/>
    <w:rsid w:val="009151EB"/>
    <w:rsid w:val="009169A1"/>
    <w:rsid w:val="00921AB3"/>
    <w:rsid w:val="00924C83"/>
    <w:rsid w:val="00926059"/>
    <w:rsid w:val="00930281"/>
    <w:rsid w:val="0093085E"/>
    <w:rsid w:val="0093575C"/>
    <w:rsid w:val="00940846"/>
    <w:rsid w:val="00941829"/>
    <w:rsid w:val="0094433A"/>
    <w:rsid w:val="00945316"/>
    <w:rsid w:val="009465C5"/>
    <w:rsid w:val="009477DB"/>
    <w:rsid w:val="0095031E"/>
    <w:rsid w:val="009518A5"/>
    <w:rsid w:val="00951E82"/>
    <w:rsid w:val="00954E9C"/>
    <w:rsid w:val="00954FD3"/>
    <w:rsid w:val="009550D9"/>
    <w:rsid w:val="009561FB"/>
    <w:rsid w:val="00956C24"/>
    <w:rsid w:val="00957D4E"/>
    <w:rsid w:val="00960C59"/>
    <w:rsid w:val="00961CFE"/>
    <w:rsid w:val="009645FE"/>
    <w:rsid w:val="00964629"/>
    <w:rsid w:val="00964900"/>
    <w:rsid w:val="00970610"/>
    <w:rsid w:val="00974E8E"/>
    <w:rsid w:val="0098003F"/>
    <w:rsid w:val="009802D5"/>
    <w:rsid w:val="00980B37"/>
    <w:rsid w:val="0098252C"/>
    <w:rsid w:val="00982572"/>
    <w:rsid w:val="0098374C"/>
    <w:rsid w:val="00990389"/>
    <w:rsid w:val="009A183A"/>
    <w:rsid w:val="009A273C"/>
    <w:rsid w:val="009A49BE"/>
    <w:rsid w:val="009A4AF2"/>
    <w:rsid w:val="009A575F"/>
    <w:rsid w:val="009A7173"/>
    <w:rsid w:val="009B744A"/>
    <w:rsid w:val="009C06D3"/>
    <w:rsid w:val="009C0A01"/>
    <w:rsid w:val="009C30DA"/>
    <w:rsid w:val="009C610D"/>
    <w:rsid w:val="009C7877"/>
    <w:rsid w:val="009D570E"/>
    <w:rsid w:val="009D7ADE"/>
    <w:rsid w:val="009E05EF"/>
    <w:rsid w:val="009E3075"/>
    <w:rsid w:val="009E7288"/>
    <w:rsid w:val="009E74B0"/>
    <w:rsid w:val="009F129F"/>
    <w:rsid w:val="009F3989"/>
    <w:rsid w:val="009F45C6"/>
    <w:rsid w:val="009F5410"/>
    <w:rsid w:val="009F602E"/>
    <w:rsid w:val="00A0070E"/>
    <w:rsid w:val="00A02205"/>
    <w:rsid w:val="00A04E40"/>
    <w:rsid w:val="00A0544F"/>
    <w:rsid w:val="00A07F7C"/>
    <w:rsid w:val="00A10242"/>
    <w:rsid w:val="00A10CDB"/>
    <w:rsid w:val="00A1141F"/>
    <w:rsid w:val="00A1578D"/>
    <w:rsid w:val="00A161CC"/>
    <w:rsid w:val="00A17F2C"/>
    <w:rsid w:val="00A237A7"/>
    <w:rsid w:val="00A245F0"/>
    <w:rsid w:val="00A272FA"/>
    <w:rsid w:val="00A27A25"/>
    <w:rsid w:val="00A30464"/>
    <w:rsid w:val="00A328D7"/>
    <w:rsid w:val="00A357C9"/>
    <w:rsid w:val="00A4071B"/>
    <w:rsid w:val="00A41810"/>
    <w:rsid w:val="00A423B8"/>
    <w:rsid w:val="00A42E58"/>
    <w:rsid w:val="00A46008"/>
    <w:rsid w:val="00A527CA"/>
    <w:rsid w:val="00A539BF"/>
    <w:rsid w:val="00A55ADA"/>
    <w:rsid w:val="00A569E3"/>
    <w:rsid w:val="00A64079"/>
    <w:rsid w:val="00A679BF"/>
    <w:rsid w:val="00A7012E"/>
    <w:rsid w:val="00A761CD"/>
    <w:rsid w:val="00A764A5"/>
    <w:rsid w:val="00A8090C"/>
    <w:rsid w:val="00A813D6"/>
    <w:rsid w:val="00A82850"/>
    <w:rsid w:val="00A91088"/>
    <w:rsid w:val="00A934D4"/>
    <w:rsid w:val="00A935E4"/>
    <w:rsid w:val="00A939B6"/>
    <w:rsid w:val="00A9444C"/>
    <w:rsid w:val="00A963A2"/>
    <w:rsid w:val="00AA18D0"/>
    <w:rsid w:val="00AA2259"/>
    <w:rsid w:val="00AA61C4"/>
    <w:rsid w:val="00AA76C8"/>
    <w:rsid w:val="00AB06C6"/>
    <w:rsid w:val="00AB1FF9"/>
    <w:rsid w:val="00AB403D"/>
    <w:rsid w:val="00AB6B17"/>
    <w:rsid w:val="00AC4385"/>
    <w:rsid w:val="00AD13E9"/>
    <w:rsid w:val="00AD34F5"/>
    <w:rsid w:val="00AD7365"/>
    <w:rsid w:val="00AE26B6"/>
    <w:rsid w:val="00AE3A53"/>
    <w:rsid w:val="00AE6A53"/>
    <w:rsid w:val="00AE788B"/>
    <w:rsid w:val="00AF1EF1"/>
    <w:rsid w:val="00AF3501"/>
    <w:rsid w:val="00AF5BC5"/>
    <w:rsid w:val="00B0070C"/>
    <w:rsid w:val="00B027ED"/>
    <w:rsid w:val="00B041C1"/>
    <w:rsid w:val="00B059E4"/>
    <w:rsid w:val="00B118B1"/>
    <w:rsid w:val="00B1431B"/>
    <w:rsid w:val="00B17567"/>
    <w:rsid w:val="00B1793D"/>
    <w:rsid w:val="00B2171D"/>
    <w:rsid w:val="00B26C67"/>
    <w:rsid w:val="00B304F6"/>
    <w:rsid w:val="00B31759"/>
    <w:rsid w:val="00B3458C"/>
    <w:rsid w:val="00B50669"/>
    <w:rsid w:val="00B51574"/>
    <w:rsid w:val="00B54C9E"/>
    <w:rsid w:val="00B6026B"/>
    <w:rsid w:val="00B611CB"/>
    <w:rsid w:val="00B61334"/>
    <w:rsid w:val="00B63082"/>
    <w:rsid w:val="00B64D01"/>
    <w:rsid w:val="00B67761"/>
    <w:rsid w:val="00B71EBA"/>
    <w:rsid w:val="00B756BA"/>
    <w:rsid w:val="00B8054E"/>
    <w:rsid w:val="00B80DA7"/>
    <w:rsid w:val="00B80E1C"/>
    <w:rsid w:val="00B914F1"/>
    <w:rsid w:val="00B97240"/>
    <w:rsid w:val="00B97BAE"/>
    <w:rsid w:val="00BA09A7"/>
    <w:rsid w:val="00BA2155"/>
    <w:rsid w:val="00BA2EE5"/>
    <w:rsid w:val="00BA3205"/>
    <w:rsid w:val="00BA4BD3"/>
    <w:rsid w:val="00BB3A93"/>
    <w:rsid w:val="00BB614C"/>
    <w:rsid w:val="00BC07E7"/>
    <w:rsid w:val="00BC4249"/>
    <w:rsid w:val="00BD00EB"/>
    <w:rsid w:val="00BD168B"/>
    <w:rsid w:val="00BD4661"/>
    <w:rsid w:val="00BD6CBB"/>
    <w:rsid w:val="00BE049C"/>
    <w:rsid w:val="00BE144A"/>
    <w:rsid w:val="00BE20D9"/>
    <w:rsid w:val="00BE2999"/>
    <w:rsid w:val="00BE4AC4"/>
    <w:rsid w:val="00BE5DAC"/>
    <w:rsid w:val="00BE6150"/>
    <w:rsid w:val="00BE7A0D"/>
    <w:rsid w:val="00BF03B3"/>
    <w:rsid w:val="00BF5E75"/>
    <w:rsid w:val="00BF7080"/>
    <w:rsid w:val="00BF7176"/>
    <w:rsid w:val="00C01506"/>
    <w:rsid w:val="00C0203E"/>
    <w:rsid w:val="00C02C29"/>
    <w:rsid w:val="00C05602"/>
    <w:rsid w:val="00C0635E"/>
    <w:rsid w:val="00C079EC"/>
    <w:rsid w:val="00C119F5"/>
    <w:rsid w:val="00C13EBE"/>
    <w:rsid w:val="00C15399"/>
    <w:rsid w:val="00C158A0"/>
    <w:rsid w:val="00C160C2"/>
    <w:rsid w:val="00C20F77"/>
    <w:rsid w:val="00C23AA9"/>
    <w:rsid w:val="00C347BB"/>
    <w:rsid w:val="00C44B21"/>
    <w:rsid w:val="00C51388"/>
    <w:rsid w:val="00C51534"/>
    <w:rsid w:val="00C6465A"/>
    <w:rsid w:val="00C649F4"/>
    <w:rsid w:val="00C722BA"/>
    <w:rsid w:val="00C76472"/>
    <w:rsid w:val="00C81E57"/>
    <w:rsid w:val="00C838D5"/>
    <w:rsid w:val="00C85146"/>
    <w:rsid w:val="00C91235"/>
    <w:rsid w:val="00C9343F"/>
    <w:rsid w:val="00C9641D"/>
    <w:rsid w:val="00C96EE8"/>
    <w:rsid w:val="00CA0EE1"/>
    <w:rsid w:val="00CA30FD"/>
    <w:rsid w:val="00CB0CFA"/>
    <w:rsid w:val="00CB14B5"/>
    <w:rsid w:val="00CB38BA"/>
    <w:rsid w:val="00CB447D"/>
    <w:rsid w:val="00CB7817"/>
    <w:rsid w:val="00CC1372"/>
    <w:rsid w:val="00CC2540"/>
    <w:rsid w:val="00CC2907"/>
    <w:rsid w:val="00CC2A36"/>
    <w:rsid w:val="00CC327F"/>
    <w:rsid w:val="00CC4CD5"/>
    <w:rsid w:val="00CC681A"/>
    <w:rsid w:val="00CC6CDF"/>
    <w:rsid w:val="00CC712C"/>
    <w:rsid w:val="00CD00DD"/>
    <w:rsid w:val="00CD64FB"/>
    <w:rsid w:val="00CD658A"/>
    <w:rsid w:val="00CD6ABB"/>
    <w:rsid w:val="00CE150D"/>
    <w:rsid w:val="00CE15C5"/>
    <w:rsid w:val="00CE26F8"/>
    <w:rsid w:val="00CE4B4E"/>
    <w:rsid w:val="00CE766D"/>
    <w:rsid w:val="00CF0878"/>
    <w:rsid w:val="00CF1A0C"/>
    <w:rsid w:val="00CF346E"/>
    <w:rsid w:val="00D007CC"/>
    <w:rsid w:val="00D03122"/>
    <w:rsid w:val="00D046A2"/>
    <w:rsid w:val="00D050DF"/>
    <w:rsid w:val="00D110B1"/>
    <w:rsid w:val="00D1313A"/>
    <w:rsid w:val="00D159B4"/>
    <w:rsid w:val="00D16C4C"/>
    <w:rsid w:val="00D20624"/>
    <w:rsid w:val="00D24588"/>
    <w:rsid w:val="00D26386"/>
    <w:rsid w:val="00D31D05"/>
    <w:rsid w:val="00D3274D"/>
    <w:rsid w:val="00D41E22"/>
    <w:rsid w:val="00D5490A"/>
    <w:rsid w:val="00D60311"/>
    <w:rsid w:val="00D62C15"/>
    <w:rsid w:val="00D63401"/>
    <w:rsid w:val="00D6533B"/>
    <w:rsid w:val="00D67BAD"/>
    <w:rsid w:val="00D7355F"/>
    <w:rsid w:val="00D7358E"/>
    <w:rsid w:val="00D73A53"/>
    <w:rsid w:val="00D826A1"/>
    <w:rsid w:val="00D82CB7"/>
    <w:rsid w:val="00D861D4"/>
    <w:rsid w:val="00D920DF"/>
    <w:rsid w:val="00D9675E"/>
    <w:rsid w:val="00DA0189"/>
    <w:rsid w:val="00DA118F"/>
    <w:rsid w:val="00DA3F73"/>
    <w:rsid w:val="00DA456D"/>
    <w:rsid w:val="00DA4E6D"/>
    <w:rsid w:val="00DA7C2A"/>
    <w:rsid w:val="00DB017B"/>
    <w:rsid w:val="00DB0814"/>
    <w:rsid w:val="00DB36A6"/>
    <w:rsid w:val="00DB6C72"/>
    <w:rsid w:val="00DC230C"/>
    <w:rsid w:val="00DC6703"/>
    <w:rsid w:val="00DD1435"/>
    <w:rsid w:val="00DE03F2"/>
    <w:rsid w:val="00DE1302"/>
    <w:rsid w:val="00DE3902"/>
    <w:rsid w:val="00DE483A"/>
    <w:rsid w:val="00DE66A0"/>
    <w:rsid w:val="00DF2DBF"/>
    <w:rsid w:val="00DF391C"/>
    <w:rsid w:val="00DF6418"/>
    <w:rsid w:val="00DF6A9C"/>
    <w:rsid w:val="00E00276"/>
    <w:rsid w:val="00E01990"/>
    <w:rsid w:val="00E01A6E"/>
    <w:rsid w:val="00E07738"/>
    <w:rsid w:val="00E07997"/>
    <w:rsid w:val="00E123D1"/>
    <w:rsid w:val="00E13457"/>
    <w:rsid w:val="00E20AFB"/>
    <w:rsid w:val="00E23CFF"/>
    <w:rsid w:val="00E25826"/>
    <w:rsid w:val="00E25B64"/>
    <w:rsid w:val="00E2603B"/>
    <w:rsid w:val="00E27326"/>
    <w:rsid w:val="00E27728"/>
    <w:rsid w:val="00E35168"/>
    <w:rsid w:val="00E358B9"/>
    <w:rsid w:val="00E414CB"/>
    <w:rsid w:val="00E475E2"/>
    <w:rsid w:val="00E500F1"/>
    <w:rsid w:val="00E54AA1"/>
    <w:rsid w:val="00E55E4D"/>
    <w:rsid w:val="00E628A5"/>
    <w:rsid w:val="00E671A2"/>
    <w:rsid w:val="00E7283B"/>
    <w:rsid w:val="00E72B5D"/>
    <w:rsid w:val="00E95C9E"/>
    <w:rsid w:val="00EA72D0"/>
    <w:rsid w:val="00EA7658"/>
    <w:rsid w:val="00EB2694"/>
    <w:rsid w:val="00EB3624"/>
    <w:rsid w:val="00EB5CC9"/>
    <w:rsid w:val="00EB7D69"/>
    <w:rsid w:val="00EC0C0F"/>
    <w:rsid w:val="00EC0EB4"/>
    <w:rsid w:val="00EC2A2D"/>
    <w:rsid w:val="00EC39EC"/>
    <w:rsid w:val="00EC65AC"/>
    <w:rsid w:val="00ED3029"/>
    <w:rsid w:val="00EE1DA7"/>
    <w:rsid w:val="00EE6E93"/>
    <w:rsid w:val="00EF00FE"/>
    <w:rsid w:val="00EF05BF"/>
    <w:rsid w:val="00EF227F"/>
    <w:rsid w:val="00EF2F41"/>
    <w:rsid w:val="00EF4AD0"/>
    <w:rsid w:val="00EF4FA7"/>
    <w:rsid w:val="00F02FAB"/>
    <w:rsid w:val="00F055F4"/>
    <w:rsid w:val="00F06826"/>
    <w:rsid w:val="00F1380F"/>
    <w:rsid w:val="00F14C65"/>
    <w:rsid w:val="00F15F86"/>
    <w:rsid w:val="00F1706C"/>
    <w:rsid w:val="00F17967"/>
    <w:rsid w:val="00F242C2"/>
    <w:rsid w:val="00F26CFB"/>
    <w:rsid w:val="00F30DC9"/>
    <w:rsid w:val="00F3496E"/>
    <w:rsid w:val="00F40F66"/>
    <w:rsid w:val="00F41FAB"/>
    <w:rsid w:val="00F42C38"/>
    <w:rsid w:val="00F45FAD"/>
    <w:rsid w:val="00F5100D"/>
    <w:rsid w:val="00F514FD"/>
    <w:rsid w:val="00F51571"/>
    <w:rsid w:val="00F55183"/>
    <w:rsid w:val="00F62A2A"/>
    <w:rsid w:val="00F62A77"/>
    <w:rsid w:val="00F636EC"/>
    <w:rsid w:val="00F64463"/>
    <w:rsid w:val="00F6508D"/>
    <w:rsid w:val="00F66C4A"/>
    <w:rsid w:val="00F67A10"/>
    <w:rsid w:val="00F70D8D"/>
    <w:rsid w:val="00F80A1C"/>
    <w:rsid w:val="00F83719"/>
    <w:rsid w:val="00F84893"/>
    <w:rsid w:val="00F85E1D"/>
    <w:rsid w:val="00F93FCB"/>
    <w:rsid w:val="00F94185"/>
    <w:rsid w:val="00F94349"/>
    <w:rsid w:val="00F94C51"/>
    <w:rsid w:val="00F953EB"/>
    <w:rsid w:val="00F957E0"/>
    <w:rsid w:val="00F96884"/>
    <w:rsid w:val="00FA2329"/>
    <w:rsid w:val="00FA23A9"/>
    <w:rsid w:val="00FB22F9"/>
    <w:rsid w:val="00FB2E1C"/>
    <w:rsid w:val="00FB666A"/>
    <w:rsid w:val="00FC708D"/>
    <w:rsid w:val="00FC7E3A"/>
    <w:rsid w:val="00FD0E89"/>
    <w:rsid w:val="00FD5111"/>
    <w:rsid w:val="00FD6552"/>
    <w:rsid w:val="00FE1D62"/>
    <w:rsid w:val="00FE4C77"/>
    <w:rsid w:val="00FE5CBE"/>
    <w:rsid w:val="00FE68AA"/>
    <w:rsid w:val="00FF1C48"/>
    <w:rsid w:val="00FF2FD7"/>
    <w:rsid w:val="00FF684C"/>
    <w:rsid w:val="00FF72E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6"/>
    <o:shapelayout v:ext="edit">
      <o:idmap v:ext="edit" data="2"/>
    </o:shapelayout>
  </w:shapeDefaults>
  <w:decimalSymbol w:val=","/>
  <w:listSeparator w:val=";"/>
  <w14:docId w14:val="73340C3C"/>
  <w15:docId w15:val="{254CB28F-5B7F-4022-9E3B-927E00C8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CE1"/>
    <w:rPr>
      <w:rFonts w:ascii="Times New Roman" w:eastAsia="Times New Roman" w:hAnsi="Times New Roman" w:cs="Times New Roman"/>
      <w:lang w:val="es-ES"/>
    </w:rPr>
  </w:style>
  <w:style w:type="paragraph" w:styleId="Ttulo1">
    <w:name w:val="heading 1"/>
    <w:basedOn w:val="Normal"/>
    <w:next w:val="Normal"/>
    <w:link w:val="Ttulo1Car"/>
    <w:qFormat/>
    <w:rsid w:val="008B23B2"/>
    <w:pPr>
      <w:keepNext/>
      <w:keepLines/>
      <w:tabs>
        <w:tab w:val="left" w:pos="0"/>
        <w:tab w:val="left" w:pos="2880"/>
      </w:tabs>
      <w:suppressAutoHyphens/>
      <w:spacing w:before="20" w:after="264" w:line="540" w:lineRule="exact"/>
      <w:outlineLvl w:val="0"/>
    </w:pPr>
    <w:rPr>
      <w:rFonts w:ascii="Arial" w:eastAsiaTheme="majorEastAsia" w:hAnsi="Arial" w:cs="Arial"/>
      <w:b/>
      <w:bCs/>
      <w:color w:val="000078"/>
      <w:sz w:val="52"/>
      <w:szCs w:val="52"/>
      <w:lang w:val="en-US"/>
    </w:rPr>
  </w:style>
  <w:style w:type="paragraph" w:styleId="Ttulo2">
    <w:name w:val="heading 2"/>
    <w:basedOn w:val="Normal"/>
    <w:next w:val="Normal"/>
    <w:link w:val="Ttulo2Car"/>
    <w:unhideWhenUsed/>
    <w:qFormat/>
    <w:rsid w:val="008B23B2"/>
    <w:pPr>
      <w:keepNext/>
      <w:keepLines/>
      <w:tabs>
        <w:tab w:val="left" w:pos="0"/>
        <w:tab w:val="left" w:pos="2880"/>
      </w:tabs>
      <w:suppressAutoHyphens/>
      <w:spacing w:after="800" w:line="520" w:lineRule="exact"/>
      <w:outlineLvl w:val="1"/>
    </w:pPr>
    <w:rPr>
      <w:rFonts w:ascii="Arial" w:eastAsiaTheme="majorEastAsia" w:hAnsi="Arial" w:cs="Arial"/>
      <w:color w:val="000078"/>
      <w:sz w:val="52"/>
      <w:szCs w:val="52"/>
      <w:lang w:val="pt-BR"/>
    </w:rPr>
  </w:style>
  <w:style w:type="paragraph" w:styleId="Ttulo3">
    <w:name w:val="heading 3"/>
    <w:basedOn w:val="Normal"/>
    <w:next w:val="Normal"/>
    <w:link w:val="Ttulo3Car"/>
    <w:unhideWhenUsed/>
    <w:qFormat/>
    <w:rsid w:val="001B435C"/>
    <w:pPr>
      <w:keepNext/>
      <w:keepLines/>
      <w:tabs>
        <w:tab w:val="left" w:pos="0"/>
        <w:tab w:val="left" w:pos="2880"/>
      </w:tabs>
      <w:spacing w:after="80" w:line="432" w:lineRule="exact"/>
      <w:outlineLvl w:val="2"/>
    </w:pPr>
    <w:rPr>
      <w:rFonts w:ascii="Arial" w:eastAsiaTheme="majorEastAsia" w:hAnsi="Arial" w:cs="Arial"/>
      <w:b/>
      <w:bCs/>
      <w:color w:val="000078"/>
      <w:sz w:val="36"/>
      <w:szCs w:val="36"/>
      <w:lang w:val="pt-BR"/>
    </w:rPr>
  </w:style>
  <w:style w:type="paragraph" w:styleId="Ttulo4">
    <w:name w:val="heading 4"/>
    <w:basedOn w:val="Ttulo3"/>
    <w:next w:val="Normal"/>
    <w:link w:val="Ttulo4Car"/>
    <w:unhideWhenUsed/>
    <w:qFormat/>
    <w:rsid w:val="00587734"/>
    <w:pPr>
      <w:spacing w:before="360" w:after="60"/>
      <w:outlineLvl w:val="3"/>
    </w:pPr>
    <w:rPr>
      <w:b w:val="0"/>
      <w:bCs w:val="0"/>
    </w:rPr>
  </w:style>
  <w:style w:type="paragraph" w:styleId="Ttulo5">
    <w:name w:val="heading 5"/>
    <w:basedOn w:val="Normal"/>
    <w:next w:val="Normal"/>
    <w:link w:val="Ttulo5Car"/>
    <w:unhideWhenUsed/>
    <w:qFormat/>
    <w:rsid w:val="001B435C"/>
    <w:pPr>
      <w:keepNext/>
      <w:keepLines/>
      <w:tabs>
        <w:tab w:val="left" w:pos="0"/>
        <w:tab w:val="left" w:pos="2880"/>
      </w:tabs>
      <w:spacing w:before="360" w:after="60" w:line="360" w:lineRule="exact"/>
      <w:outlineLvl w:val="4"/>
    </w:pPr>
    <w:rPr>
      <w:rFonts w:ascii="Arial" w:eastAsiaTheme="majorEastAsia" w:hAnsi="Arial" w:cstheme="majorBidi"/>
      <w:color w:val="000078"/>
      <w:sz w:val="30"/>
      <w:szCs w:val="30"/>
    </w:rPr>
  </w:style>
  <w:style w:type="paragraph" w:styleId="Ttulo7">
    <w:name w:val="heading 7"/>
    <w:basedOn w:val="Normal"/>
    <w:next w:val="Normal"/>
    <w:link w:val="Ttulo7Car"/>
    <w:qFormat/>
    <w:rsid w:val="008C7705"/>
    <w:pPr>
      <w:suppressAutoHyphens/>
      <w:spacing w:before="240" w:after="60"/>
      <w:ind w:left="1296" w:hanging="1296"/>
      <w:outlineLvl w:val="6"/>
    </w:pPr>
    <w:rPr>
      <w:lang w:eastAsia="ar-SA"/>
    </w:rPr>
  </w:style>
  <w:style w:type="paragraph" w:styleId="Ttulo8">
    <w:name w:val="heading 8"/>
    <w:basedOn w:val="Normal"/>
    <w:next w:val="Normal"/>
    <w:link w:val="Ttulo8Car"/>
    <w:qFormat/>
    <w:rsid w:val="008C7705"/>
    <w:pPr>
      <w:keepNext/>
      <w:tabs>
        <w:tab w:val="num" w:pos="0"/>
      </w:tabs>
      <w:suppressAutoHyphens/>
      <w:jc w:val="both"/>
      <w:outlineLvl w:val="7"/>
    </w:pPr>
    <w:rPr>
      <w:rFonts w:ascii="Verdana" w:hAnsi="Verdana"/>
      <w:b/>
      <w:bCs/>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link w:val="EncabezadoCar"/>
    <w:unhideWhenUsed/>
    <w:rsid w:val="00FE5CBE"/>
    <w:pPr>
      <w:tabs>
        <w:tab w:val="center" w:pos="4252"/>
        <w:tab w:val="right" w:pos="8504"/>
      </w:tabs>
      <w:spacing w:line="160" w:lineRule="exact"/>
      <w:contextualSpacing/>
    </w:pPr>
    <w:rPr>
      <w:rFonts w:ascii="UOC Serif" w:hAnsi="UOC Serif" w:cs="Arial"/>
      <w:color w:val="000078"/>
      <w:sz w:val="17"/>
      <w:szCs w:val="22"/>
      <w:lang w:val="es-ES"/>
    </w:rPr>
  </w:style>
  <w:style w:type="character" w:customStyle="1" w:styleId="EncabezadoCar">
    <w:name w:val="Encabezado Car"/>
    <w:basedOn w:val="Fuentedeprrafopredeter"/>
    <w:link w:val="Encabezado"/>
    <w:rsid w:val="00FE5CBE"/>
    <w:rPr>
      <w:rFonts w:ascii="UOC Serif" w:hAnsi="UOC Serif" w:cs="Arial"/>
      <w:color w:val="000078"/>
      <w:sz w:val="17"/>
      <w:szCs w:val="22"/>
      <w:lang w:val="es-ES"/>
    </w:rPr>
  </w:style>
  <w:style w:type="paragraph" w:styleId="Piedepgina">
    <w:name w:val="footer"/>
    <w:basedOn w:val="Normal"/>
    <w:link w:val="PiedepginaCar"/>
    <w:uiPriority w:val="99"/>
    <w:unhideWhenUsed/>
    <w:rsid w:val="00155CC6"/>
    <w:pPr>
      <w:tabs>
        <w:tab w:val="left" w:pos="0"/>
        <w:tab w:val="left" w:pos="2880"/>
        <w:tab w:val="center" w:pos="4252"/>
        <w:tab w:val="right" w:pos="8504"/>
      </w:tabs>
      <w:spacing w:after="264" w:line="192" w:lineRule="exact"/>
    </w:pPr>
    <w:rPr>
      <w:rFonts w:ascii="Arial" w:eastAsiaTheme="minorEastAsia" w:hAnsi="Arial" w:cs="Arial"/>
      <w:color w:val="000078"/>
      <w:sz w:val="16"/>
      <w:szCs w:val="16"/>
    </w:rPr>
  </w:style>
  <w:style w:type="character" w:customStyle="1" w:styleId="PiedepginaCar">
    <w:name w:val="Pie de página Car"/>
    <w:basedOn w:val="Fuentedeprrafopredeter"/>
    <w:link w:val="Piedepgina"/>
    <w:uiPriority w:val="99"/>
    <w:rsid w:val="00155CC6"/>
    <w:rPr>
      <w:rFonts w:ascii="UOC Sans" w:hAnsi="UOC Sans"/>
      <w:color w:val="000078"/>
      <w:sz w:val="16"/>
      <w:szCs w:val="16"/>
    </w:rPr>
  </w:style>
  <w:style w:type="paragraph" w:styleId="Textodeglobo">
    <w:name w:val="Balloon Text"/>
    <w:basedOn w:val="Normal"/>
    <w:link w:val="TextodegloboCar"/>
    <w:unhideWhenUsed/>
    <w:rsid w:val="002165D2"/>
    <w:pPr>
      <w:tabs>
        <w:tab w:val="left" w:pos="0"/>
        <w:tab w:val="left" w:pos="2880"/>
      </w:tabs>
      <w:spacing w:after="264" w:line="264" w:lineRule="exact"/>
    </w:pPr>
    <w:rPr>
      <w:rFonts w:ascii="Lucida Grande" w:eastAsiaTheme="minorEastAsia" w:hAnsi="Lucida Grande" w:cs="Lucida Grande"/>
      <w:color w:val="000078"/>
      <w:sz w:val="18"/>
      <w:szCs w:val="18"/>
    </w:rPr>
  </w:style>
  <w:style w:type="character" w:customStyle="1" w:styleId="TextodegloboCar">
    <w:name w:val="Texto de globo Car"/>
    <w:basedOn w:val="Fuentedeprrafopredeter"/>
    <w:link w:val="Textodeglobo"/>
    <w:rsid w:val="002165D2"/>
    <w:rPr>
      <w:rFonts w:ascii="Lucida Grande" w:hAnsi="Lucida Grande" w:cs="Lucida Grande"/>
      <w:sz w:val="18"/>
      <w:szCs w:val="18"/>
    </w:rPr>
  </w:style>
  <w:style w:type="character" w:customStyle="1" w:styleId="Ttulo1Car">
    <w:name w:val="Título 1 Car"/>
    <w:basedOn w:val="Fuentedeprrafopredeter"/>
    <w:link w:val="Ttulo1"/>
    <w:rsid w:val="008B23B2"/>
    <w:rPr>
      <w:rFonts w:ascii="Arial" w:eastAsiaTheme="majorEastAsia" w:hAnsi="Arial" w:cs="Arial"/>
      <w:b/>
      <w:bCs/>
      <w:color w:val="000078"/>
      <w:sz w:val="52"/>
      <w:szCs w:val="52"/>
      <w:lang w:val="en-US"/>
    </w:rPr>
  </w:style>
  <w:style w:type="character" w:customStyle="1" w:styleId="Ttulo2Car">
    <w:name w:val="Título 2 Car"/>
    <w:basedOn w:val="Fuentedeprrafopredeter"/>
    <w:link w:val="Ttulo2"/>
    <w:rsid w:val="008B23B2"/>
    <w:rPr>
      <w:rFonts w:ascii="Arial" w:eastAsiaTheme="majorEastAsia" w:hAnsi="Arial" w:cs="Arial"/>
      <w:color w:val="000078"/>
      <w:sz w:val="52"/>
      <w:szCs w:val="52"/>
      <w:lang w:val="pt-BR"/>
    </w:rPr>
  </w:style>
  <w:style w:type="character" w:customStyle="1" w:styleId="Ttulo3Car">
    <w:name w:val="Título 3 Car"/>
    <w:basedOn w:val="Fuentedeprrafopredeter"/>
    <w:link w:val="Ttulo3"/>
    <w:rsid w:val="001B435C"/>
    <w:rPr>
      <w:rFonts w:ascii="Arial" w:eastAsiaTheme="majorEastAsia" w:hAnsi="Arial" w:cs="Arial"/>
      <w:b/>
      <w:bCs/>
      <w:color w:val="000078"/>
      <w:sz w:val="36"/>
      <w:szCs w:val="36"/>
      <w:lang w:val="pt-BR"/>
    </w:rPr>
  </w:style>
  <w:style w:type="character" w:customStyle="1" w:styleId="Ttulo4Car">
    <w:name w:val="Título 4 Car"/>
    <w:basedOn w:val="Fuentedeprrafopredeter"/>
    <w:link w:val="Ttulo4"/>
    <w:rsid w:val="00587734"/>
    <w:rPr>
      <w:rFonts w:ascii="UOC Sans" w:eastAsiaTheme="majorEastAsia" w:hAnsi="UOC Sans" w:cstheme="majorBidi"/>
      <w:color w:val="000078"/>
      <w:sz w:val="36"/>
      <w:szCs w:val="36"/>
    </w:rPr>
  </w:style>
  <w:style w:type="character" w:styleId="nfasissutil">
    <w:name w:val="Subtle Emphasis"/>
    <w:basedOn w:val="CitaHTML"/>
    <w:uiPriority w:val="19"/>
    <w:rsid w:val="001B435C"/>
    <w:rPr>
      <w:rFonts w:ascii="Georgia" w:hAnsi="Georgia"/>
      <w:i/>
      <w:iCs/>
      <w:color w:val="787878" w:themeColor="accent2"/>
      <w:sz w:val="28"/>
      <w:lang w:val="es-ES"/>
    </w:rPr>
  </w:style>
  <w:style w:type="character" w:styleId="Hipervnculo">
    <w:name w:val="Hyperlink"/>
    <w:basedOn w:val="Fuentedeprrafopredeter"/>
    <w:unhideWhenUsed/>
    <w:rsid w:val="008B23B2"/>
    <w:rPr>
      <w:rFonts w:ascii="Arial" w:hAnsi="Arial"/>
      <w:color w:val="646464"/>
      <w:sz w:val="20"/>
      <w:szCs w:val="20"/>
    </w:rPr>
  </w:style>
  <w:style w:type="paragraph" w:styleId="Prrafodelista">
    <w:name w:val="List Paragraph"/>
    <w:basedOn w:val="Normal"/>
    <w:qFormat/>
    <w:rsid w:val="00A55ADA"/>
    <w:pPr>
      <w:tabs>
        <w:tab w:val="left" w:pos="0"/>
        <w:tab w:val="left" w:pos="2880"/>
      </w:tabs>
      <w:spacing w:after="264" w:line="264" w:lineRule="exact"/>
      <w:ind w:left="720"/>
    </w:pPr>
    <w:rPr>
      <w:rFonts w:ascii="Arial" w:eastAsiaTheme="minorEastAsia" w:hAnsi="Arial" w:cs="Arial"/>
      <w:color w:val="000078"/>
      <w:sz w:val="22"/>
    </w:rPr>
  </w:style>
  <w:style w:type="numbering" w:customStyle="1" w:styleId="Estilo1">
    <w:name w:val="Estilo1"/>
    <w:uiPriority w:val="99"/>
    <w:rsid w:val="00A55ADA"/>
    <w:pPr>
      <w:numPr>
        <w:numId w:val="1"/>
      </w:numPr>
    </w:pPr>
  </w:style>
  <w:style w:type="paragraph" w:customStyle="1" w:styleId="TablaTitulo1">
    <w:name w:val="Tabla_Titulo1"/>
    <w:qFormat/>
    <w:rsid w:val="00394B70"/>
    <w:pPr>
      <w:jc w:val="center"/>
    </w:pPr>
    <w:rPr>
      <w:rFonts w:ascii="Arial" w:hAnsi="Arial" w:cs="Arial"/>
      <w:b/>
      <w:color w:val="FFFFFF" w:themeColor="background2"/>
      <w:sz w:val="18"/>
      <w:szCs w:val="18"/>
      <w:lang w:val="es-ES"/>
    </w:rPr>
  </w:style>
  <w:style w:type="paragraph" w:customStyle="1" w:styleId="TablaTitulo2">
    <w:name w:val="Tabla_Titulo2"/>
    <w:qFormat/>
    <w:rsid w:val="00394B70"/>
    <w:rPr>
      <w:rFonts w:ascii="Arial" w:hAnsi="Arial" w:cs="Arial"/>
      <w:b/>
      <w:color w:val="000078"/>
      <w:sz w:val="18"/>
      <w:szCs w:val="18"/>
      <w:lang w:val="es-ES"/>
    </w:rPr>
  </w:style>
  <w:style w:type="paragraph" w:customStyle="1" w:styleId="Tablatitulo3">
    <w:name w:val="Tabla_titulo3"/>
    <w:qFormat/>
    <w:rsid w:val="00394B70"/>
    <w:rPr>
      <w:rFonts w:ascii="Arial" w:hAnsi="Arial" w:cs="Arial"/>
      <w:color w:val="000078"/>
      <w:sz w:val="18"/>
      <w:szCs w:val="18"/>
      <w:lang w:val="es-ES"/>
    </w:rPr>
  </w:style>
  <w:style w:type="paragraph" w:customStyle="1" w:styleId="Tablatexto">
    <w:name w:val="Tabla_texto"/>
    <w:qFormat/>
    <w:rsid w:val="00394B70"/>
    <w:rPr>
      <w:rFonts w:ascii="Arial" w:hAnsi="Arial" w:cs="Arial"/>
      <w:color w:val="000078"/>
      <w:sz w:val="18"/>
      <w:szCs w:val="18"/>
      <w:lang w:val="es-ES"/>
    </w:rPr>
  </w:style>
  <w:style w:type="numbering" w:customStyle="1" w:styleId="Estilo2">
    <w:name w:val="Estilo2"/>
    <w:uiPriority w:val="99"/>
    <w:rsid w:val="000E1963"/>
    <w:pPr>
      <w:numPr>
        <w:numId w:val="2"/>
      </w:numPr>
    </w:pPr>
  </w:style>
  <w:style w:type="numbering" w:customStyle="1" w:styleId="Estilo3">
    <w:name w:val="Estilo3"/>
    <w:uiPriority w:val="99"/>
    <w:rsid w:val="000E1963"/>
    <w:pPr>
      <w:numPr>
        <w:numId w:val="3"/>
      </w:numPr>
    </w:pPr>
  </w:style>
  <w:style w:type="numbering" w:customStyle="1" w:styleId="Estilo4">
    <w:name w:val="Estilo4"/>
    <w:uiPriority w:val="99"/>
    <w:rsid w:val="00034688"/>
    <w:pPr>
      <w:numPr>
        <w:numId w:val="4"/>
      </w:numPr>
    </w:pPr>
  </w:style>
  <w:style w:type="character" w:customStyle="1" w:styleId="Ttulo5Car">
    <w:name w:val="Título 5 Car"/>
    <w:basedOn w:val="Fuentedeprrafopredeter"/>
    <w:link w:val="Ttulo5"/>
    <w:rsid w:val="001B435C"/>
    <w:rPr>
      <w:rFonts w:ascii="Arial" w:eastAsiaTheme="majorEastAsia" w:hAnsi="Arial" w:cstheme="majorBidi"/>
      <w:color w:val="000078"/>
      <w:sz w:val="30"/>
      <w:szCs w:val="30"/>
      <w:lang w:val="es-ES"/>
    </w:rPr>
  </w:style>
  <w:style w:type="character" w:customStyle="1" w:styleId="Encabezadohipervnculo">
    <w:name w:val="Encabezado hipervínculo"/>
    <w:basedOn w:val="Hipervnculo"/>
    <w:uiPriority w:val="1"/>
    <w:qFormat/>
    <w:rsid w:val="00155CC6"/>
    <w:rPr>
      <w:rFonts w:ascii="UOC Sans" w:hAnsi="UOC Sans"/>
      <w:color w:val="000078"/>
      <w:sz w:val="16"/>
      <w:szCs w:val="20"/>
      <w:u w:val="none"/>
    </w:rPr>
  </w:style>
  <w:style w:type="character" w:customStyle="1" w:styleId="DestacadoUOCCar">
    <w:name w:val="Destacado UOC Car"/>
    <w:basedOn w:val="Fuentedeprrafopredeter"/>
    <w:link w:val="DestacadoUOC"/>
    <w:rsid w:val="004B6062"/>
    <w:rPr>
      <w:rFonts w:ascii="Georgia" w:hAnsi="Georgia" w:cs="Arial"/>
      <w:i/>
      <w:color w:val="787878" w:themeColor="accent2"/>
      <w:lang w:val="es-ES"/>
    </w:rPr>
  </w:style>
  <w:style w:type="numbering" w:customStyle="1" w:styleId="Estilo5">
    <w:name w:val="Estilo5"/>
    <w:uiPriority w:val="99"/>
    <w:rsid w:val="0032315B"/>
    <w:pPr>
      <w:numPr>
        <w:numId w:val="5"/>
      </w:numPr>
    </w:pPr>
  </w:style>
  <w:style w:type="character" w:styleId="Hipervnculovisitado">
    <w:name w:val="FollowedHyperlink"/>
    <w:basedOn w:val="Fuentedeprrafopredeter"/>
    <w:unhideWhenUsed/>
    <w:rsid w:val="00EB2694"/>
    <w:rPr>
      <w:color w:val="828282" w:themeColor="followedHyperlink"/>
      <w:u w:val="single"/>
    </w:rPr>
  </w:style>
  <w:style w:type="numbering" w:customStyle="1" w:styleId="EstiloEsquemanumeradoWingdingssmboloIzquierda0Sangr">
    <w:name w:val="Estilo Esquema numerado Wingdings (símbolo) Izquierda:  0&quot; Sangrí..."/>
    <w:basedOn w:val="Sinlista"/>
    <w:rsid w:val="004B7356"/>
    <w:pPr>
      <w:numPr>
        <w:numId w:val="6"/>
      </w:numPr>
    </w:pPr>
  </w:style>
  <w:style w:type="numbering" w:customStyle="1" w:styleId="EstiloEsquemanumeradoWingdingssmboloNegritaIzquierda0">
    <w:name w:val="Estilo Esquema numerado Wingdings (símbolo) Negrita Izquierda:  0..."/>
    <w:basedOn w:val="Sinlista"/>
    <w:rsid w:val="004B7356"/>
    <w:pPr>
      <w:numPr>
        <w:numId w:val="7"/>
      </w:numPr>
    </w:pPr>
  </w:style>
  <w:style w:type="table" w:styleId="Tablaconcuadrcula">
    <w:name w:val="Table Grid"/>
    <w:basedOn w:val="Tablanormal"/>
    <w:uiPriority w:val="59"/>
    <w:rsid w:val="004B7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basedOn w:val="Fuentedeprrafopredeter"/>
    <w:uiPriority w:val="99"/>
    <w:semiHidden/>
    <w:unhideWhenUsed/>
    <w:rsid w:val="00037B20"/>
    <w:rPr>
      <w:rFonts w:ascii="UOC Serif" w:hAnsi="UOC Serif"/>
      <w:i/>
      <w:iCs/>
      <w:color w:val="787878" w:themeColor="accent2"/>
      <w:sz w:val="28"/>
    </w:rPr>
  </w:style>
  <w:style w:type="paragraph" w:styleId="Descripcin">
    <w:name w:val="caption"/>
    <w:basedOn w:val="Normal"/>
    <w:next w:val="Normal"/>
    <w:uiPriority w:val="35"/>
    <w:semiHidden/>
    <w:unhideWhenUsed/>
    <w:qFormat/>
    <w:rsid w:val="00037B20"/>
    <w:pPr>
      <w:spacing w:after="200"/>
    </w:pPr>
    <w:rPr>
      <w:i/>
      <w:iCs/>
      <w:color w:val="000078" w:themeColor="accent1"/>
      <w:sz w:val="18"/>
      <w:szCs w:val="18"/>
    </w:rPr>
  </w:style>
  <w:style w:type="paragraph" w:customStyle="1" w:styleId="DestacadoUOC">
    <w:name w:val="Destacado UOC"/>
    <w:link w:val="DestacadoUOCCar"/>
    <w:autoRedefine/>
    <w:qFormat/>
    <w:rsid w:val="004B6062"/>
    <w:pPr>
      <w:spacing w:after="120" w:line="340" w:lineRule="exact"/>
    </w:pPr>
    <w:rPr>
      <w:rFonts w:ascii="Georgia" w:hAnsi="Georgia" w:cs="Arial"/>
      <w:i/>
      <w:color w:val="787878" w:themeColor="accent2"/>
      <w:lang w:val="es-ES"/>
    </w:rPr>
  </w:style>
  <w:style w:type="numbering" w:customStyle="1" w:styleId="EstiloEsquemanumeradoWingdingssmboloNegritaIzquierda01">
    <w:name w:val="Estilo Esquema numerado Wingdings (símbolo) Negrita Izquierda:  0...1"/>
    <w:basedOn w:val="Sinlista"/>
    <w:rsid w:val="00820BFE"/>
    <w:pPr>
      <w:numPr>
        <w:numId w:val="8"/>
      </w:numPr>
    </w:pPr>
  </w:style>
  <w:style w:type="numbering" w:customStyle="1" w:styleId="EstiloEsquemanumeradoWingdingssmboloNegritaIzquierda02">
    <w:name w:val="Estilo Esquema numerado Wingdings (símbolo) Negrita Izquierda:  0...2"/>
    <w:basedOn w:val="Sinlista"/>
    <w:rsid w:val="00820BFE"/>
    <w:pPr>
      <w:numPr>
        <w:numId w:val="9"/>
      </w:numPr>
    </w:pPr>
  </w:style>
  <w:style w:type="numbering" w:customStyle="1" w:styleId="EstiloNumeradoIzquierda025Sangrafrancesa025">
    <w:name w:val="Estilo Numerado Izquierda:  0.25&quot; Sangría francesa:  0.25&quot;"/>
    <w:basedOn w:val="Sinlista"/>
    <w:rsid w:val="00AA18D0"/>
    <w:pPr>
      <w:numPr>
        <w:numId w:val="10"/>
      </w:numPr>
    </w:pPr>
  </w:style>
  <w:style w:type="numbering" w:customStyle="1" w:styleId="EstiloNumeradoIzquierda025Sangrafrancesa0251">
    <w:name w:val="Estilo Numerado Izquierda:  0.25&quot; Sangría francesa:  0.25&quot;1"/>
    <w:basedOn w:val="Sinlista"/>
    <w:rsid w:val="00AA18D0"/>
    <w:pPr>
      <w:numPr>
        <w:numId w:val="11"/>
      </w:numPr>
    </w:pPr>
  </w:style>
  <w:style w:type="numbering" w:customStyle="1" w:styleId="EstiloNumeradoIzquierda025Sangrafrancesa0252">
    <w:name w:val="Estilo Numerado Izquierda:  0.25&quot; Sangría francesa:  0.25&quot;2"/>
    <w:basedOn w:val="Sinlista"/>
    <w:rsid w:val="00AA18D0"/>
    <w:pPr>
      <w:numPr>
        <w:numId w:val="12"/>
      </w:numPr>
    </w:pPr>
  </w:style>
  <w:style w:type="numbering" w:customStyle="1" w:styleId="EstiloNumeradoIzquierda025Sangrafrancesa0253">
    <w:name w:val="Estilo Numerado Izquierda:  0.25&quot; Sangría francesa:  0.25&quot;3"/>
    <w:basedOn w:val="Sinlista"/>
    <w:rsid w:val="00AA18D0"/>
    <w:pPr>
      <w:numPr>
        <w:numId w:val="13"/>
      </w:numPr>
    </w:pPr>
  </w:style>
  <w:style w:type="paragraph" w:customStyle="1" w:styleId="UOCDestacado">
    <w:name w:val="UOC Destacado"/>
    <w:basedOn w:val="Normal"/>
    <w:rsid w:val="00032C17"/>
    <w:pPr>
      <w:tabs>
        <w:tab w:val="left" w:pos="0"/>
        <w:tab w:val="left" w:pos="2880"/>
      </w:tabs>
      <w:spacing w:after="264" w:line="320" w:lineRule="exact"/>
    </w:pPr>
    <w:rPr>
      <w:rFonts w:ascii="UOC Serif" w:eastAsiaTheme="minorEastAsia" w:hAnsi="UOC Serif" w:cs="Arial"/>
      <w:i/>
      <w:color w:val="787878" w:themeColor="accent2"/>
      <w:sz w:val="28"/>
    </w:rPr>
  </w:style>
  <w:style w:type="paragraph" w:customStyle="1" w:styleId="EstiloUOCDestacadoSubrayado">
    <w:name w:val="Estilo UOC Destacado + Subrayado"/>
    <w:basedOn w:val="UOCDestacado"/>
    <w:rsid w:val="001B435C"/>
    <w:rPr>
      <w:iCs/>
    </w:rPr>
  </w:style>
  <w:style w:type="paragraph" w:customStyle="1" w:styleId="EstiloListaconvietas2Negrita">
    <w:name w:val="Estilo Lista con viñetas 2 + Negrita"/>
    <w:basedOn w:val="Normal"/>
    <w:rsid w:val="008B23B2"/>
    <w:pPr>
      <w:numPr>
        <w:numId w:val="15"/>
      </w:numPr>
      <w:tabs>
        <w:tab w:val="left" w:pos="0"/>
        <w:tab w:val="left" w:pos="2880"/>
      </w:tabs>
      <w:spacing w:after="120" w:line="264" w:lineRule="exact"/>
    </w:pPr>
    <w:rPr>
      <w:rFonts w:ascii="Arial" w:eastAsiaTheme="minorEastAsia" w:hAnsi="Arial" w:cs="Arial"/>
      <w:b/>
      <w:color w:val="000078"/>
      <w:sz w:val="22"/>
      <w:szCs w:val="22"/>
    </w:rPr>
  </w:style>
  <w:style w:type="numbering" w:customStyle="1" w:styleId="ListaUOC">
    <w:name w:val="ListaUOC"/>
    <w:uiPriority w:val="99"/>
    <w:rsid w:val="001B435C"/>
    <w:pPr>
      <w:numPr>
        <w:numId w:val="14"/>
      </w:numPr>
    </w:pPr>
  </w:style>
  <w:style w:type="paragraph" w:customStyle="1" w:styleId="EstiloListaconvietas2nLatinaArial">
    <w:name w:val="Estilo Lista con viñetas 2n + (Latina) Arial"/>
    <w:basedOn w:val="Normal"/>
    <w:rsid w:val="008B23B2"/>
    <w:pPr>
      <w:numPr>
        <w:ilvl w:val="1"/>
        <w:numId w:val="15"/>
      </w:numPr>
      <w:spacing w:after="90"/>
    </w:pPr>
    <w:rPr>
      <w:rFonts w:ascii="Arial" w:eastAsiaTheme="minorEastAsia" w:hAnsi="Arial" w:cs="Arial"/>
      <w:color w:val="000078"/>
      <w:sz w:val="22"/>
      <w:szCs w:val="22"/>
      <w:lang w:val="es-ES_tradnl"/>
    </w:rPr>
  </w:style>
  <w:style w:type="table" w:customStyle="1" w:styleId="Estilo6">
    <w:name w:val="Estilo6"/>
    <w:basedOn w:val="Tablanormal"/>
    <w:uiPriority w:val="99"/>
    <w:qFormat/>
    <w:rsid w:val="00CC2907"/>
    <w:tblPr>
      <w:tblStyleRowBandSize w:val="1"/>
      <w:tblStyleColBandSize w:val="1"/>
      <w:tblBorders>
        <w:top w:val="single" w:sz="2" w:space="0" w:color="000078" w:themeColor="text1"/>
        <w:left w:val="single" w:sz="2" w:space="0" w:color="000078" w:themeColor="text1"/>
        <w:bottom w:val="single" w:sz="2" w:space="0" w:color="000078" w:themeColor="text1"/>
        <w:right w:val="single" w:sz="2" w:space="0" w:color="000078" w:themeColor="text1"/>
        <w:insideH w:val="single" w:sz="2" w:space="0" w:color="000078" w:themeColor="text1"/>
        <w:insideV w:val="single" w:sz="2" w:space="0" w:color="000078" w:themeColor="text1"/>
      </w:tblBorders>
    </w:tblPr>
    <w:tcPr>
      <w:shd w:val="clear" w:color="auto" w:fill="000078" w:themeFill="background1"/>
    </w:tcPr>
  </w:style>
  <w:style w:type="paragraph" w:styleId="TDC1">
    <w:name w:val="toc 1"/>
    <w:basedOn w:val="Normal"/>
    <w:next w:val="Normal"/>
    <w:autoRedefine/>
    <w:uiPriority w:val="39"/>
    <w:unhideWhenUsed/>
    <w:rsid w:val="003A3827"/>
    <w:pPr>
      <w:spacing w:after="264" w:line="264" w:lineRule="exact"/>
    </w:pPr>
    <w:rPr>
      <w:rFonts w:ascii="Arial" w:eastAsiaTheme="minorEastAsia" w:hAnsi="Arial" w:cs="Arial"/>
      <w:color w:val="000078"/>
      <w:sz w:val="22"/>
    </w:rPr>
  </w:style>
  <w:style w:type="paragraph" w:styleId="TDC2">
    <w:name w:val="toc 2"/>
    <w:basedOn w:val="Normal"/>
    <w:next w:val="Normal"/>
    <w:autoRedefine/>
    <w:uiPriority w:val="39"/>
    <w:unhideWhenUsed/>
    <w:rsid w:val="003A3827"/>
    <w:pPr>
      <w:spacing w:after="264" w:line="264" w:lineRule="exact"/>
      <w:ind w:left="220"/>
    </w:pPr>
    <w:rPr>
      <w:rFonts w:ascii="Arial" w:eastAsiaTheme="minorEastAsia" w:hAnsi="Arial" w:cs="Arial"/>
      <w:color w:val="000078"/>
      <w:sz w:val="22"/>
    </w:rPr>
  </w:style>
  <w:style w:type="paragraph" w:styleId="TDC3">
    <w:name w:val="toc 3"/>
    <w:basedOn w:val="Normal"/>
    <w:next w:val="Normal"/>
    <w:autoRedefine/>
    <w:uiPriority w:val="39"/>
    <w:unhideWhenUsed/>
    <w:rsid w:val="003A3827"/>
    <w:pPr>
      <w:spacing w:after="264" w:line="264" w:lineRule="exact"/>
      <w:ind w:left="440"/>
    </w:pPr>
    <w:rPr>
      <w:rFonts w:ascii="Arial" w:eastAsiaTheme="minorEastAsia" w:hAnsi="Arial" w:cs="Arial"/>
      <w:color w:val="000078"/>
      <w:sz w:val="22"/>
    </w:rPr>
  </w:style>
  <w:style w:type="paragraph" w:styleId="TDC4">
    <w:name w:val="toc 4"/>
    <w:basedOn w:val="Normal"/>
    <w:next w:val="Normal"/>
    <w:autoRedefine/>
    <w:uiPriority w:val="39"/>
    <w:unhideWhenUsed/>
    <w:rsid w:val="003A3827"/>
    <w:pPr>
      <w:spacing w:after="264" w:line="264" w:lineRule="exact"/>
      <w:ind w:left="660"/>
    </w:pPr>
    <w:rPr>
      <w:rFonts w:ascii="Arial" w:eastAsiaTheme="minorEastAsia" w:hAnsi="Arial" w:cs="Arial"/>
      <w:color w:val="000078"/>
      <w:sz w:val="22"/>
    </w:rPr>
  </w:style>
  <w:style w:type="paragraph" w:styleId="TDC5">
    <w:name w:val="toc 5"/>
    <w:basedOn w:val="Normal"/>
    <w:next w:val="Normal"/>
    <w:autoRedefine/>
    <w:uiPriority w:val="39"/>
    <w:unhideWhenUsed/>
    <w:rsid w:val="003A3827"/>
    <w:pPr>
      <w:spacing w:after="264" w:line="264" w:lineRule="exact"/>
      <w:ind w:left="880"/>
    </w:pPr>
    <w:rPr>
      <w:rFonts w:ascii="Arial" w:eastAsiaTheme="minorEastAsia" w:hAnsi="Arial" w:cs="Arial"/>
      <w:color w:val="000078"/>
      <w:sz w:val="22"/>
    </w:rPr>
  </w:style>
  <w:style w:type="paragraph" w:styleId="TDC6">
    <w:name w:val="toc 6"/>
    <w:basedOn w:val="Normal"/>
    <w:next w:val="Normal"/>
    <w:autoRedefine/>
    <w:uiPriority w:val="39"/>
    <w:unhideWhenUsed/>
    <w:rsid w:val="003A3827"/>
    <w:pPr>
      <w:spacing w:after="264" w:line="264" w:lineRule="exact"/>
      <w:ind w:left="1100"/>
    </w:pPr>
    <w:rPr>
      <w:rFonts w:ascii="Arial" w:eastAsiaTheme="minorEastAsia" w:hAnsi="Arial" w:cs="Arial"/>
      <w:color w:val="000078"/>
      <w:sz w:val="22"/>
    </w:rPr>
  </w:style>
  <w:style w:type="paragraph" w:styleId="TDC7">
    <w:name w:val="toc 7"/>
    <w:basedOn w:val="Normal"/>
    <w:next w:val="Normal"/>
    <w:autoRedefine/>
    <w:uiPriority w:val="39"/>
    <w:unhideWhenUsed/>
    <w:rsid w:val="003A3827"/>
    <w:pPr>
      <w:spacing w:after="264" w:line="264" w:lineRule="exact"/>
      <w:ind w:left="1320"/>
    </w:pPr>
    <w:rPr>
      <w:rFonts w:ascii="Arial" w:eastAsiaTheme="minorEastAsia" w:hAnsi="Arial" w:cs="Arial"/>
      <w:color w:val="000078"/>
      <w:sz w:val="22"/>
    </w:rPr>
  </w:style>
  <w:style w:type="paragraph" w:styleId="TDC8">
    <w:name w:val="toc 8"/>
    <w:basedOn w:val="Normal"/>
    <w:next w:val="Normal"/>
    <w:autoRedefine/>
    <w:uiPriority w:val="39"/>
    <w:unhideWhenUsed/>
    <w:rsid w:val="003A3827"/>
    <w:pPr>
      <w:spacing w:after="264" w:line="264" w:lineRule="exact"/>
      <w:ind w:left="1540"/>
    </w:pPr>
    <w:rPr>
      <w:rFonts w:ascii="Arial" w:eastAsiaTheme="minorEastAsia" w:hAnsi="Arial" w:cs="Arial"/>
      <w:color w:val="000078"/>
      <w:sz w:val="22"/>
    </w:rPr>
  </w:style>
  <w:style w:type="paragraph" w:styleId="TDC9">
    <w:name w:val="toc 9"/>
    <w:basedOn w:val="Normal"/>
    <w:next w:val="Normal"/>
    <w:autoRedefine/>
    <w:uiPriority w:val="39"/>
    <w:unhideWhenUsed/>
    <w:rsid w:val="003A3827"/>
    <w:pPr>
      <w:spacing w:after="264" w:line="264" w:lineRule="exact"/>
      <w:ind w:left="1760"/>
    </w:pPr>
    <w:rPr>
      <w:rFonts w:ascii="Arial" w:eastAsiaTheme="minorEastAsia" w:hAnsi="Arial" w:cs="Arial"/>
      <w:color w:val="000078"/>
      <w:sz w:val="22"/>
    </w:rPr>
  </w:style>
  <w:style w:type="character" w:customStyle="1" w:styleId="Ttulo7Car">
    <w:name w:val="Título 7 Car"/>
    <w:basedOn w:val="Fuentedeprrafopredeter"/>
    <w:link w:val="Ttulo7"/>
    <w:rsid w:val="008C7705"/>
    <w:rPr>
      <w:rFonts w:ascii="Times New Roman" w:eastAsia="Times New Roman" w:hAnsi="Times New Roman" w:cs="Times New Roman"/>
      <w:lang w:val="es-ES" w:eastAsia="ar-SA"/>
    </w:rPr>
  </w:style>
  <w:style w:type="character" w:customStyle="1" w:styleId="Ttulo8Car">
    <w:name w:val="Título 8 Car"/>
    <w:basedOn w:val="Fuentedeprrafopredeter"/>
    <w:link w:val="Ttulo8"/>
    <w:rsid w:val="008C7705"/>
    <w:rPr>
      <w:rFonts w:ascii="Verdana" w:eastAsia="Times New Roman" w:hAnsi="Verdana" w:cs="Times New Roman"/>
      <w:b/>
      <w:bCs/>
      <w:sz w:val="22"/>
      <w:szCs w:val="22"/>
      <w:lang w:val="es-ES" w:eastAsia="ar-SA"/>
    </w:rPr>
  </w:style>
  <w:style w:type="character" w:customStyle="1" w:styleId="WW8Num3z0">
    <w:name w:val="WW8Num3z0"/>
    <w:rsid w:val="008C7705"/>
    <w:rPr>
      <w:b w:val="0"/>
      <w:i w:val="0"/>
      <w:color w:val="000000"/>
    </w:rPr>
  </w:style>
  <w:style w:type="character" w:customStyle="1" w:styleId="WW8Num12z0">
    <w:name w:val="WW8Num12z0"/>
    <w:rsid w:val="008C7705"/>
    <w:rPr>
      <w:b w:val="0"/>
      <w:i w:val="0"/>
      <w:color w:val="000000"/>
    </w:rPr>
  </w:style>
  <w:style w:type="character" w:customStyle="1" w:styleId="WW8Num12z1">
    <w:name w:val="WW8Num12z1"/>
    <w:rsid w:val="008C7705"/>
    <w:rPr>
      <w:rFonts w:ascii="Courier New" w:hAnsi="Courier New" w:cs="Courier New"/>
    </w:rPr>
  </w:style>
  <w:style w:type="character" w:customStyle="1" w:styleId="WW8Num12z2">
    <w:name w:val="WW8Num12z2"/>
    <w:rsid w:val="008C7705"/>
    <w:rPr>
      <w:rFonts w:ascii="Wingdings" w:hAnsi="Wingdings"/>
    </w:rPr>
  </w:style>
  <w:style w:type="character" w:customStyle="1" w:styleId="WW8Num12z3">
    <w:name w:val="WW8Num12z3"/>
    <w:rsid w:val="008C7705"/>
    <w:rPr>
      <w:rFonts w:ascii="Symbol" w:hAnsi="Symbol"/>
    </w:rPr>
  </w:style>
  <w:style w:type="character" w:customStyle="1" w:styleId="WW8Num16z0">
    <w:name w:val="WW8Num16z0"/>
    <w:rsid w:val="008C7705"/>
    <w:rPr>
      <w:rFonts w:ascii="Wingdings" w:hAnsi="Wingdings"/>
    </w:rPr>
  </w:style>
  <w:style w:type="character" w:customStyle="1" w:styleId="WW8Num16z1">
    <w:name w:val="WW8Num16z1"/>
    <w:rsid w:val="008C7705"/>
    <w:rPr>
      <w:rFonts w:ascii="Courier New" w:hAnsi="Courier New" w:cs="Courier New"/>
    </w:rPr>
  </w:style>
  <w:style w:type="character" w:customStyle="1" w:styleId="WW8Num16z2">
    <w:name w:val="WW8Num16z2"/>
    <w:rsid w:val="008C7705"/>
    <w:rPr>
      <w:rFonts w:ascii="Wingdings" w:hAnsi="Wingdings"/>
    </w:rPr>
  </w:style>
  <w:style w:type="character" w:customStyle="1" w:styleId="WW8Num2z0">
    <w:name w:val="WW8Num2z0"/>
    <w:rsid w:val="008C7705"/>
    <w:rPr>
      <w:b w:val="0"/>
      <w:i w:val="0"/>
      <w:color w:val="000000"/>
    </w:rPr>
  </w:style>
  <w:style w:type="character" w:customStyle="1" w:styleId="WW8Num4z0">
    <w:name w:val="WW8Num4z0"/>
    <w:rsid w:val="008C7705"/>
    <w:rPr>
      <w:rFonts w:ascii="StarSymbol" w:hAnsi="StarSymbol"/>
    </w:rPr>
  </w:style>
  <w:style w:type="character" w:customStyle="1" w:styleId="WW8Num5z0">
    <w:name w:val="WW8Num5z0"/>
    <w:rsid w:val="008C7705"/>
    <w:rPr>
      <w:b w:val="0"/>
      <w:i w:val="0"/>
      <w:color w:val="000000"/>
    </w:rPr>
  </w:style>
  <w:style w:type="character" w:customStyle="1" w:styleId="WW8Num6z0">
    <w:name w:val="WW8Num6z0"/>
    <w:rsid w:val="008C7705"/>
    <w:rPr>
      <w:rFonts w:ascii="StarSymbol" w:hAnsi="StarSymbol"/>
    </w:rPr>
  </w:style>
  <w:style w:type="character" w:customStyle="1" w:styleId="WW8Num10z0">
    <w:name w:val="WW8Num10z0"/>
    <w:rsid w:val="008C7705"/>
    <w:rPr>
      <w:rFonts w:ascii="StarSymbol" w:hAnsi="StarSymbol"/>
    </w:rPr>
  </w:style>
  <w:style w:type="character" w:customStyle="1" w:styleId="WW8Num10z1">
    <w:name w:val="WW8Num10z1"/>
    <w:rsid w:val="008C7705"/>
    <w:rPr>
      <w:b w:val="0"/>
      <w:i w:val="0"/>
      <w:color w:val="000000"/>
    </w:rPr>
  </w:style>
  <w:style w:type="character" w:customStyle="1" w:styleId="WW8Num10z2">
    <w:name w:val="WW8Num10z2"/>
    <w:rsid w:val="008C7705"/>
    <w:rPr>
      <w:rFonts w:ascii="Wingdings" w:hAnsi="Wingdings" w:cs="Wingdings"/>
    </w:rPr>
  </w:style>
  <w:style w:type="character" w:customStyle="1" w:styleId="Fuentedeprrafopredeter5">
    <w:name w:val="Fuente de párrafo predeter.5"/>
    <w:rsid w:val="008C7705"/>
  </w:style>
  <w:style w:type="character" w:customStyle="1" w:styleId="WW8Num1z0">
    <w:name w:val="WW8Num1z0"/>
    <w:rsid w:val="008C7705"/>
    <w:rPr>
      <w:rFonts w:ascii="StarSymbol" w:hAnsi="StarSymbol"/>
    </w:rPr>
  </w:style>
  <w:style w:type="character" w:customStyle="1" w:styleId="WW8Num1z1">
    <w:name w:val="WW8Num1z1"/>
    <w:rsid w:val="008C7705"/>
    <w:rPr>
      <w:b w:val="0"/>
      <w:i w:val="0"/>
      <w:color w:val="000000"/>
    </w:rPr>
  </w:style>
  <w:style w:type="character" w:customStyle="1" w:styleId="WW8Num1z2">
    <w:name w:val="WW8Num1z2"/>
    <w:rsid w:val="008C7705"/>
    <w:rPr>
      <w:rFonts w:ascii="Wingdings" w:hAnsi="Wingdings" w:cs="Wingdings"/>
    </w:rPr>
  </w:style>
  <w:style w:type="character" w:customStyle="1" w:styleId="WW8Num1z3">
    <w:name w:val="WW8Num1z3"/>
    <w:rsid w:val="008C7705"/>
    <w:rPr>
      <w:rFonts w:ascii="Symbol" w:hAnsi="Symbol" w:cs="Symbol"/>
    </w:rPr>
  </w:style>
  <w:style w:type="character" w:customStyle="1" w:styleId="WW8Num1z4">
    <w:name w:val="WW8Num1z4"/>
    <w:rsid w:val="008C7705"/>
    <w:rPr>
      <w:rFonts w:ascii="Courier New" w:hAnsi="Courier New" w:cs="Courier New"/>
    </w:rPr>
  </w:style>
  <w:style w:type="character" w:customStyle="1" w:styleId="WW8Num2z1">
    <w:name w:val="WW8Num2z1"/>
    <w:rsid w:val="008C7705"/>
    <w:rPr>
      <w:rFonts w:ascii="Times New Roman" w:hAnsi="Times New Roman" w:cs="Times New Roman"/>
      <w:b w:val="0"/>
      <w:i w:val="0"/>
      <w:color w:val="000000"/>
    </w:rPr>
  </w:style>
  <w:style w:type="character" w:customStyle="1" w:styleId="WW8Num3z1">
    <w:name w:val="WW8Num3z1"/>
    <w:rsid w:val="008C7705"/>
    <w:rPr>
      <w:rFonts w:ascii="Times New Roman" w:hAnsi="Times New Roman" w:cs="Times New Roman"/>
      <w:b w:val="0"/>
      <w:i w:val="0"/>
      <w:color w:val="000000"/>
    </w:rPr>
  </w:style>
  <w:style w:type="character" w:customStyle="1" w:styleId="WW8Num3z2">
    <w:name w:val="WW8Num3z2"/>
    <w:rsid w:val="008C7705"/>
    <w:rPr>
      <w:rFonts w:ascii="Wingdings" w:hAnsi="Wingdings" w:cs="Wingdings"/>
    </w:rPr>
  </w:style>
  <w:style w:type="character" w:customStyle="1" w:styleId="WW8Num3z3">
    <w:name w:val="WW8Num3z3"/>
    <w:rsid w:val="008C7705"/>
    <w:rPr>
      <w:rFonts w:ascii="Symbol" w:hAnsi="Symbol" w:cs="Symbol"/>
    </w:rPr>
  </w:style>
  <w:style w:type="character" w:customStyle="1" w:styleId="WW8Num3z4">
    <w:name w:val="WW8Num3z4"/>
    <w:rsid w:val="008C7705"/>
    <w:rPr>
      <w:rFonts w:ascii="Courier New" w:hAnsi="Courier New" w:cs="Courier New"/>
    </w:rPr>
  </w:style>
  <w:style w:type="character" w:customStyle="1" w:styleId="WW8Num8z0">
    <w:name w:val="WW8Num8z0"/>
    <w:rsid w:val="008C7705"/>
    <w:rPr>
      <w:b w:val="0"/>
      <w:i w:val="0"/>
      <w:color w:val="000000"/>
    </w:rPr>
  </w:style>
  <w:style w:type="character" w:customStyle="1" w:styleId="WW8Num8z1">
    <w:name w:val="WW8Num8z1"/>
    <w:rsid w:val="008C7705"/>
    <w:rPr>
      <w:rFonts w:ascii="Times New Roman" w:hAnsi="Times New Roman" w:cs="Times New Roman"/>
      <w:b w:val="0"/>
      <w:i w:val="0"/>
      <w:color w:val="000000"/>
    </w:rPr>
  </w:style>
  <w:style w:type="character" w:customStyle="1" w:styleId="WW8Num8z2">
    <w:name w:val="WW8Num8z2"/>
    <w:rsid w:val="008C7705"/>
    <w:rPr>
      <w:rFonts w:ascii="Wingdings" w:hAnsi="Wingdings"/>
    </w:rPr>
  </w:style>
  <w:style w:type="character" w:customStyle="1" w:styleId="WW8Num9z0">
    <w:name w:val="WW8Num9z0"/>
    <w:rsid w:val="008C7705"/>
    <w:rPr>
      <w:rFonts w:ascii="StarSymbol" w:hAnsi="StarSymbol"/>
    </w:rPr>
  </w:style>
  <w:style w:type="character" w:customStyle="1" w:styleId="WW8Num9z1">
    <w:name w:val="WW8Num9z1"/>
    <w:rsid w:val="008C7705"/>
    <w:rPr>
      <w:rFonts w:ascii="Courier New" w:hAnsi="Courier New" w:cs="Courier New"/>
    </w:rPr>
  </w:style>
  <w:style w:type="character" w:customStyle="1" w:styleId="WW8Num9z2">
    <w:name w:val="WW8Num9z2"/>
    <w:rsid w:val="008C7705"/>
    <w:rPr>
      <w:rFonts w:ascii="Wingdings" w:hAnsi="Wingdings" w:cs="Wingdings"/>
    </w:rPr>
  </w:style>
  <w:style w:type="character" w:customStyle="1" w:styleId="WW8Num9z3">
    <w:name w:val="WW8Num9z3"/>
    <w:rsid w:val="008C7705"/>
    <w:rPr>
      <w:rFonts w:ascii="Symbol" w:hAnsi="Symbol" w:cs="Symbol"/>
    </w:rPr>
  </w:style>
  <w:style w:type="character" w:customStyle="1" w:styleId="WW8Num11z0">
    <w:name w:val="WW8Num11z0"/>
    <w:rsid w:val="008C7705"/>
    <w:rPr>
      <w:rFonts w:ascii="Symbol" w:hAnsi="Symbol"/>
    </w:rPr>
  </w:style>
  <w:style w:type="character" w:customStyle="1" w:styleId="WW8Num11z1">
    <w:name w:val="WW8Num11z1"/>
    <w:rsid w:val="008C7705"/>
    <w:rPr>
      <w:rFonts w:ascii="Courier New" w:hAnsi="Courier New"/>
    </w:rPr>
  </w:style>
  <w:style w:type="character" w:customStyle="1" w:styleId="WW8Num11z2">
    <w:name w:val="WW8Num11z2"/>
    <w:rsid w:val="008C7705"/>
    <w:rPr>
      <w:rFonts w:ascii="Wingdings" w:hAnsi="Wingdings"/>
    </w:rPr>
  </w:style>
  <w:style w:type="character" w:customStyle="1" w:styleId="WW8Num13z0">
    <w:name w:val="WW8Num13z0"/>
    <w:rsid w:val="008C7705"/>
    <w:rPr>
      <w:b w:val="0"/>
      <w:i w:val="0"/>
      <w:color w:val="000000"/>
    </w:rPr>
  </w:style>
  <w:style w:type="character" w:customStyle="1" w:styleId="WW8Num13z1">
    <w:name w:val="WW8Num13z1"/>
    <w:rsid w:val="008C7705"/>
    <w:rPr>
      <w:rFonts w:cs="Times New Roman"/>
    </w:rPr>
  </w:style>
  <w:style w:type="character" w:customStyle="1" w:styleId="WW8Num13z2">
    <w:name w:val="WW8Num13z2"/>
    <w:rsid w:val="008C7705"/>
    <w:rPr>
      <w:rFonts w:ascii="Wingdings" w:hAnsi="Wingdings"/>
    </w:rPr>
  </w:style>
  <w:style w:type="character" w:customStyle="1" w:styleId="WW8Num14z0">
    <w:name w:val="WW8Num14z0"/>
    <w:rsid w:val="008C7705"/>
    <w:rPr>
      <w:b w:val="0"/>
      <w:i w:val="0"/>
      <w:color w:val="000000"/>
    </w:rPr>
  </w:style>
  <w:style w:type="character" w:customStyle="1" w:styleId="WW8Num14z1">
    <w:name w:val="WW8Num14z1"/>
    <w:rsid w:val="008C7705"/>
    <w:rPr>
      <w:rFonts w:ascii="Courier New" w:hAnsi="Courier New" w:cs="Courier New"/>
    </w:rPr>
  </w:style>
  <w:style w:type="character" w:customStyle="1" w:styleId="WW8Num14z2">
    <w:name w:val="WW8Num14z2"/>
    <w:rsid w:val="008C7705"/>
    <w:rPr>
      <w:rFonts w:ascii="Wingdings" w:hAnsi="Wingdings"/>
    </w:rPr>
  </w:style>
  <w:style w:type="character" w:customStyle="1" w:styleId="WW8Num15z0">
    <w:name w:val="WW8Num15z0"/>
    <w:rsid w:val="008C7705"/>
    <w:rPr>
      <w:rFonts w:ascii="Wingdings" w:hAnsi="Wingdings"/>
    </w:rPr>
  </w:style>
  <w:style w:type="character" w:customStyle="1" w:styleId="WW8Num15z1">
    <w:name w:val="WW8Num15z1"/>
    <w:rsid w:val="008C7705"/>
    <w:rPr>
      <w:rFonts w:ascii="Courier New" w:hAnsi="Courier New" w:cs="Courier New"/>
    </w:rPr>
  </w:style>
  <w:style w:type="character" w:customStyle="1" w:styleId="WW8Num15z2">
    <w:name w:val="WW8Num15z2"/>
    <w:rsid w:val="008C7705"/>
    <w:rPr>
      <w:rFonts w:ascii="Wingdings" w:hAnsi="Wingdings"/>
    </w:rPr>
  </w:style>
  <w:style w:type="character" w:customStyle="1" w:styleId="WW8Num18z0">
    <w:name w:val="WW8Num18z0"/>
    <w:rsid w:val="008C7705"/>
    <w:rPr>
      <w:b w:val="0"/>
      <w:i w:val="0"/>
      <w:color w:val="000000"/>
    </w:rPr>
  </w:style>
  <w:style w:type="character" w:customStyle="1" w:styleId="WW8Num18z1">
    <w:name w:val="WW8Num18z1"/>
    <w:rsid w:val="008C7705"/>
    <w:rPr>
      <w:rFonts w:ascii="Courier New" w:hAnsi="Courier New" w:cs="Courier New"/>
    </w:rPr>
  </w:style>
  <w:style w:type="character" w:customStyle="1" w:styleId="WW8Num18z2">
    <w:name w:val="WW8Num18z2"/>
    <w:rsid w:val="008C7705"/>
    <w:rPr>
      <w:rFonts w:ascii="Wingdings" w:hAnsi="Wingdings"/>
    </w:rPr>
  </w:style>
  <w:style w:type="character" w:customStyle="1" w:styleId="WW8Num19z0">
    <w:name w:val="WW8Num19z0"/>
    <w:rsid w:val="008C7705"/>
    <w:rPr>
      <w:b w:val="0"/>
      <w:i w:val="0"/>
      <w:color w:val="000000"/>
    </w:rPr>
  </w:style>
  <w:style w:type="character" w:customStyle="1" w:styleId="WW8Num19z1">
    <w:name w:val="WW8Num19z1"/>
    <w:rsid w:val="008C7705"/>
    <w:rPr>
      <w:rFonts w:ascii="Courier New" w:hAnsi="Courier New"/>
    </w:rPr>
  </w:style>
  <w:style w:type="character" w:customStyle="1" w:styleId="WW8Num19z2">
    <w:name w:val="WW8Num19z2"/>
    <w:rsid w:val="008C7705"/>
    <w:rPr>
      <w:rFonts w:ascii="Wingdings" w:hAnsi="Wingdings"/>
    </w:rPr>
  </w:style>
  <w:style w:type="character" w:customStyle="1" w:styleId="Fuentedeprrafopredeter4">
    <w:name w:val="Fuente de párrafo predeter.4"/>
    <w:rsid w:val="008C7705"/>
  </w:style>
  <w:style w:type="character" w:customStyle="1" w:styleId="WW8Num5z1">
    <w:name w:val="WW8Num5z1"/>
    <w:rsid w:val="008C7705"/>
    <w:rPr>
      <w:rFonts w:ascii="Times New Roman" w:hAnsi="Times New Roman" w:cs="Times New Roman"/>
      <w:b w:val="0"/>
      <w:i w:val="0"/>
      <w:color w:val="000000"/>
    </w:rPr>
  </w:style>
  <w:style w:type="character" w:customStyle="1" w:styleId="WW8Num5z2">
    <w:name w:val="WW8Num5z2"/>
    <w:rsid w:val="008C7705"/>
    <w:rPr>
      <w:rFonts w:ascii="Wingdings" w:hAnsi="Wingdings" w:cs="Wingdings"/>
    </w:rPr>
  </w:style>
  <w:style w:type="character" w:customStyle="1" w:styleId="WW8Num5z3">
    <w:name w:val="WW8Num5z3"/>
    <w:rsid w:val="008C7705"/>
    <w:rPr>
      <w:rFonts w:ascii="Symbol" w:hAnsi="Symbol" w:cs="Symbol"/>
    </w:rPr>
  </w:style>
  <w:style w:type="character" w:customStyle="1" w:styleId="WW8Num5z4">
    <w:name w:val="WW8Num5z4"/>
    <w:rsid w:val="008C7705"/>
    <w:rPr>
      <w:rFonts w:ascii="Courier New" w:hAnsi="Courier New" w:cs="Courier New"/>
    </w:rPr>
  </w:style>
  <w:style w:type="character" w:customStyle="1" w:styleId="Fuentedeprrafopredeter3">
    <w:name w:val="Fuente de párrafo predeter.3"/>
    <w:rsid w:val="008C7705"/>
  </w:style>
  <w:style w:type="character" w:customStyle="1" w:styleId="WW8Num4z1">
    <w:name w:val="WW8Num4z1"/>
    <w:rsid w:val="008C7705"/>
    <w:rPr>
      <w:rFonts w:ascii="Times New Roman" w:hAnsi="Times New Roman" w:cs="Times New Roman"/>
      <w:b w:val="0"/>
      <w:i w:val="0"/>
      <w:color w:val="000000"/>
    </w:rPr>
  </w:style>
  <w:style w:type="character" w:customStyle="1" w:styleId="WW8Num6z1">
    <w:name w:val="WW8Num6z1"/>
    <w:rsid w:val="008C7705"/>
    <w:rPr>
      <w:rFonts w:ascii="Times New Roman" w:hAnsi="Times New Roman" w:cs="Times New Roman"/>
    </w:rPr>
  </w:style>
  <w:style w:type="character" w:customStyle="1" w:styleId="WW8Num6z2">
    <w:name w:val="WW8Num6z2"/>
    <w:rsid w:val="008C7705"/>
    <w:rPr>
      <w:rFonts w:ascii="Wingdings" w:hAnsi="Wingdings" w:cs="Wingdings"/>
    </w:rPr>
  </w:style>
  <w:style w:type="character" w:customStyle="1" w:styleId="WW8Num6z3">
    <w:name w:val="WW8Num6z3"/>
    <w:rsid w:val="008C7705"/>
    <w:rPr>
      <w:rFonts w:ascii="Symbol" w:hAnsi="Symbol" w:cs="Symbol"/>
    </w:rPr>
  </w:style>
  <w:style w:type="character" w:customStyle="1" w:styleId="WW8Num6z4">
    <w:name w:val="WW8Num6z4"/>
    <w:rsid w:val="008C7705"/>
    <w:rPr>
      <w:rFonts w:ascii="Courier New" w:hAnsi="Courier New" w:cs="Courier New"/>
    </w:rPr>
  </w:style>
  <w:style w:type="character" w:customStyle="1" w:styleId="Fuentedeprrafopredeter2">
    <w:name w:val="Fuente de párrafo predeter.2"/>
    <w:rsid w:val="008C7705"/>
  </w:style>
  <w:style w:type="character" w:customStyle="1" w:styleId="WW8Num4z2">
    <w:name w:val="WW8Num4z2"/>
    <w:rsid w:val="008C7705"/>
    <w:rPr>
      <w:rFonts w:ascii="Wingdings" w:hAnsi="Wingdings" w:cs="Wingdings"/>
    </w:rPr>
  </w:style>
  <w:style w:type="character" w:customStyle="1" w:styleId="WW8Num4z3">
    <w:name w:val="WW8Num4z3"/>
    <w:rsid w:val="008C7705"/>
    <w:rPr>
      <w:rFonts w:ascii="Symbol" w:hAnsi="Symbol" w:cs="Symbol"/>
    </w:rPr>
  </w:style>
  <w:style w:type="character" w:customStyle="1" w:styleId="WW8Num4z4">
    <w:name w:val="WW8Num4z4"/>
    <w:rsid w:val="008C7705"/>
    <w:rPr>
      <w:rFonts w:ascii="Courier New" w:hAnsi="Courier New" w:cs="Courier New"/>
    </w:rPr>
  </w:style>
  <w:style w:type="character" w:customStyle="1" w:styleId="WW8Num7z0">
    <w:name w:val="WW8Num7z0"/>
    <w:rsid w:val="008C7705"/>
    <w:rPr>
      <w:b/>
      <w:i w:val="0"/>
      <w:color w:val="000000"/>
    </w:rPr>
  </w:style>
  <w:style w:type="character" w:customStyle="1" w:styleId="WW8Num9z4">
    <w:name w:val="WW8Num9z4"/>
    <w:rsid w:val="008C7705"/>
    <w:rPr>
      <w:rFonts w:ascii="Courier New" w:hAnsi="Courier New" w:cs="Courier New"/>
    </w:rPr>
  </w:style>
  <w:style w:type="character" w:customStyle="1" w:styleId="WW8Num10z3">
    <w:name w:val="WW8Num10z3"/>
    <w:rsid w:val="008C7705"/>
    <w:rPr>
      <w:rFonts w:ascii="Symbol" w:hAnsi="Symbol" w:cs="Symbol"/>
    </w:rPr>
  </w:style>
  <w:style w:type="character" w:customStyle="1" w:styleId="WW8Num10z4">
    <w:name w:val="WW8Num10z4"/>
    <w:rsid w:val="008C7705"/>
    <w:rPr>
      <w:rFonts w:ascii="Courier New" w:hAnsi="Courier New" w:cs="Courier New"/>
    </w:rPr>
  </w:style>
  <w:style w:type="character" w:customStyle="1" w:styleId="WW8Num16z3">
    <w:name w:val="WW8Num16z3"/>
    <w:rsid w:val="008C7705"/>
    <w:rPr>
      <w:rFonts w:ascii="Symbol" w:hAnsi="Symbol"/>
    </w:rPr>
  </w:style>
  <w:style w:type="character" w:customStyle="1" w:styleId="Fuentedeprrafopredeter1">
    <w:name w:val="Fuente de párrafo predeter.1"/>
    <w:rsid w:val="008C7705"/>
  </w:style>
  <w:style w:type="character" w:customStyle="1" w:styleId="Car1">
    <w:name w:val="Car1"/>
    <w:rsid w:val="008C7705"/>
    <w:rPr>
      <w:rFonts w:ascii="Verdana" w:hAnsi="Verdana" w:cs="Verdana"/>
      <w:sz w:val="22"/>
      <w:szCs w:val="22"/>
      <w:lang w:val="es-ES"/>
    </w:rPr>
  </w:style>
  <w:style w:type="character" w:styleId="Nmerodepgina">
    <w:name w:val="page number"/>
    <w:basedOn w:val="Fuentedeprrafopredeter1"/>
    <w:rsid w:val="008C7705"/>
  </w:style>
  <w:style w:type="character" w:customStyle="1" w:styleId="Car">
    <w:name w:val="Car"/>
    <w:rsid w:val="008C7705"/>
    <w:rPr>
      <w:rFonts w:ascii="Tahoma" w:hAnsi="Tahoma" w:cs="Tahoma"/>
      <w:sz w:val="16"/>
      <w:szCs w:val="16"/>
      <w:lang w:val="ca-ES"/>
    </w:rPr>
  </w:style>
  <w:style w:type="character" w:customStyle="1" w:styleId="WW8Num17z2">
    <w:name w:val="WW8Num17z2"/>
    <w:rsid w:val="008C7705"/>
    <w:rPr>
      <w:rFonts w:ascii="Wingdings" w:hAnsi="Wingdings" w:cs="Wingdings"/>
    </w:rPr>
  </w:style>
  <w:style w:type="character" w:customStyle="1" w:styleId="longtext">
    <w:name w:val="long_text"/>
    <w:basedOn w:val="Fuentedeprrafopredeter2"/>
    <w:rsid w:val="008C7705"/>
  </w:style>
  <w:style w:type="character" w:customStyle="1" w:styleId="hps">
    <w:name w:val="hps"/>
    <w:basedOn w:val="Fuentedeprrafopredeter2"/>
    <w:rsid w:val="008C7705"/>
  </w:style>
  <w:style w:type="character" w:customStyle="1" w:styleId="hpsatn">
    <w:name w:val="hps atn"/>
    <w:basedOn w:val="Fuentedeprrafopredeter2"/>
    <w:rsid w:val="008C7705"/>
  </w:style>
  <w:style w:type="character" w:customStyle="1" w:styleId="Refdecomentario1">
    <w:name w:val="Ref. de comentario1"/>
    <w:rsid w:val="008C7705"/>
    <w:rPr>
      <w:sz w:val="16"/>
      <w:szCs w:val="16"/>
    </w:rPr>
  </w:style>
  <w:style w:type="character" w:customStyle="1" w:styleId="TextocomentarioCar">
    <w:name w:val="Texto comentario Car"/>
    <w:rsid w:val="008C7705"/>
    <w:rPr>
      <w:lang w:val="es-ES"/>
    </w:rPr>
  </w:style>
  <w:style w:type="character" w:customStyle="1" w:styleId="AsuntodelcomentarioCar">
    <w:name w:val="Asunto del comentario Car"/>
    <w:rsid w:val="008C7705"/>
    <w:rPr>
      <w:b/>
      <w:bCs/>
      <w:lang w:val="es-ES"/>
    </w:rPr>
  </w:style>
  <w:style w:type="character" w:customStyle="1" w:styleId="Refdecomentario2">
    <w:name w:val="Ref. de comentario2"/>
    <w:rsid w:val="008C7705"/>
    <w:rPr>
      <w:sz w:val="16"/>
      <w:szCs w:val="16"/>
    </w:rPr>
  </w:style>
  <w:style w:type="character" w:customStyle="1" w:styleId="Refdecomentario3">
    <w:name w:val="Ref. de comentario3"/>
    <w:rsid w:val="008C7705"/>
    <w:rPr>
      <w:sz w:val="16"/>
      <w:szCs w:val="16"/>
    </w:rPr>
  </w:style>
  <w:style w:type="character" w:customStyle="1" w:styleId="TextocomentarioCar1">
    <w:name w:val="Texto comentario Car1"/>
    <w:rsid w:val="008C7705"/>
    <w:rPr>
      <w:lang w:val="es-ES"/>
    </w:rPr>
  </w:style>
  <w:style w:type="character" w:customStyle="1" w:styleId="WW8Num17z0">
    <w:name w:val="WW8Num17z0"/>
    <w:rsid w:val="008C7705"/>
    <w:rPr>
      <w:color w:val="000000"/>
    </w:rPr>
  </w:style>
  <w:style w:type="character" w:customStyle="1" w:styleId="WW8Num22z0">
    <w:name w:val="WW8Num22z0"/>
    <w:rsid w:val="008C7705"/>
    <w:rPr>
      <w:rFonts w:ascii="Wingdings" w:hAnsi="Wingdings"/>
    </w:rPr>
  </w:style>
  <w:style w:type="character" w:customStyle="1" w:styleId="WW8Num22z1">
    <w:name w:val="WW8Num22z1"/>
    <w:rsid w:val="008C7705"/>
    <w:rPr>
      <w:rFonts w:ascii="Courier New" w:hAnsi="Courier New" w:cs="Courier New"/>
    </w:rPr>
  </w:style>
  <w:style w:type="character" w:customStyle="1" w:styleId="WW8Num22z3">
    <w:name w:val="WW8Num22z3"/>
    <w:rsid w:val="008C7705"/>
    <w:rPr>
      <w:rFonts w:ascii="Symbol" w:hAnsi="Symbol"/>
    </w:rPr>
  </w:style>
  <w:style w:type="character" w:customStyle="1" w:styleId="WW8Num23z0">
    <w:name w:val="WW8Num23z0"/>
    <w:rsid w:val="008C7705"/>
    <w:rPr>
      <w:rFonts w:ascii="Calibri" w:eastAsia="Times New Roman" w:hAnsi="Calibri"/>
    </w:rPr>
  </w:style>
  <w:style w:type="character" w:customStyle="1" w:styleId="WW8Num23z1">
    <w:name w:val="WW8Num23z1"/>
    <w:rsid w:val="008C7705"/>
    <w:rPr>
      <w:rFonts w:ascii="Courier New" w:hAnsi="Courier New"/>
    </w:rPr>
  </w:style>
  <w:style w:type="character" w:customStyle="1" w:styleId="WW8Num23z2">
    <w:name w:val="WW8Num23z2"/>
    <w:rsid w:val="008C7705"/>
    <w:rPr>
      <w:rFonts w:ascii="Wingdings" w:hAnsi="Wingdings"/>
    </w:rPr>
  </w:style>
  <w:style w:type="character" w:customStyle="1" w:styleId="WW8Num23z3">
    <w:name w:val="WW8Num23z3"/>
    <w:rsid w:val="008C7705"/>
    <w:rPr>
      <w:rFonts w:ascii="Symbol" w:hAnsi="Symbol"/>
    </w:rPr>
  </w:style>
  <w:style w:type="character" w:customStyle="1" w:styleId="WW8Num25z0">
    <w:name w:val="WW8Num25z0"/>
    <w:rsid w:val="008C7705"/>
    <w:rPr>
      <w:rFonts w:ascii="Symbol" w:hAnsi="Symbol"/>
    </w:rPr>
  </w:style>
  <w:style w:type="character" w:customStyle="1" w:styleId="WW8Num25z1">
    <w:name w:val="WW8Num25z1"/>
    <w:rsid w:val="008C7705"/>
    <w:rPr>
      <w:rFonts w:ascii="Courier New" w:hAnsi="Courier New" w:cs="Courier New"/>
    </w:rPr>
  </w:style>
  <w:style w:type="character" w:customStyle="1" w:styleId="WW8Num25z2">
    <w:name w:val="WW8Num25z2"/>
    <w:rsid w:val="008C7705"/>
    <w:rPr>
      <w:rFonts w:ascii="Wingdings" w:hAnsi="Wingdings"/>
    </w:rPr>
  </w:style>
  <w:style w:type="character" w:customStyle="1" w:styleId="WW8Num28z0">
    <w:name w:val="WW8Num28z0"/>
    <w:rsid w:val="008C7705"/>
    <w:rPr>
      <w:b w:val="0"/>
      <w:i w:val="0"/>
    </w:rPr>
  </w:style>
  <w:style w:type="character" w:customStyle="1" w:styleId="WW8Num29z0">
    <w:name w:val="WW8Num29z0"/>
    <w:rsid w:val="008C7705"/>
    <w:rPr>
      <w:rFonts w:ascii="Wingdings" w:hAnsi="Wingdings"/>
    </w:rPr>
  </w:style>
  <w:style w:type="character" w:customStyle="1" w:styleId="WW8Num29z1">
    <w:name w:val="WW8Num29z1"/>
    <w:rsid w:val="008C7705"/>
    <w:rPr>
      <w:rFonts w:ascii="Courier New" w:hAnsi="Courier New" w:cs="Courier New"/>
    </w:rPr>
  </w:style>
  <w:style w:type="character" w:customStyle="1" w:styleId="WW8Num29z3">
    <w:name w:val="WW8Num29z3"/>
    <w:rsid w:val="008C7705"/>
    <w:rPr>
      <w:rFonts w:ascii="Symbol" w:hAnsi="Symbol"/>
    </w:rPr>
  </w:style>
  <w:style w:type="character" w:customStyle="1" w:styleId="WW8Num30z0">
    <w:name w:val="WW8Num30z0"/>
    <w:rsid w:val="008C7705"/>
    <w:rPr>
      <w:rFonts w:ascii="Times New Roman" w:hAnsi="Times New Roman" w:cs="Times New Roman"/>
    </w:rPr>
  </w:style>
  <w:style w:type="character" w:customStyle="1" w:styleId="WW8Num30z1">
    <w:name w:val="WW8Num30z1"/>
    <w:rsid w:val="008C7705"/>
    <w:rPr>
      <w:rFonts w:ascii="Courier New" w:hAnsi="Courier New" w:cs="Courier New"/>
    </w:rPr>
  </w:style>
  <w:style w:type="character" w:customStyle="1" w:styleId="WW8Num30z2">
    <w:name w:val="WW8Num30z2"/>
    <w:rsid w:val="008C7705"/>
    <w:rPr>
      <w:rFonts w:ascii="Wingdings" w:hAnsi="Wingdings"/>
    </w:rPr>
  </w:style>
  <w:style w:type="character" w:customStyle="1" w:styleId="WW8Num30z3">
    <w:name w:val="WW8Num30z3"/>
    <w:rsid w:val="008C7705"/>
    <w:rPr>
      <w:rFonts w:ascii="Symbol" w:hAnsi="Symbol"/>
    </w:rPr>
  </w:style>
  <w:style w:type="character" w:customStyle="1" w:styleId="WW8Num32z0">
    <w:name w:val="WW8Num32z0"/>
    <w:rsid w:val="008C7705"/>
    <w:rPr>
      <w:rFonts w:ascii="Symbol" w:hAnsi="Symbol"/>
    </w:rPr>
  </w:style>
  <w:style w:type="character" w:customStyle="1" w:styleId="WW8Num32z1">
    <w:name w:val="WW8Num32z1"/>
    <w:rsid w:val="008C7705"/>
    <w:rPr>
      <w:rFonts w:ascii="Courier New" w:hAnsi="Courier New" w:cs="Courier New"/>
    </w:rPr>
  </w:style>
  <w:style w:type="character" w:customStyle="1" w:styleId="WW8Num32z2">
    <w:name w:val="WW8Num32z2"/>
    <w:rsid w:val="008C7705"/>
    <w:rPr>
      <w:rFonts w:ascii="Wingdings" w:hAnsi="Wingdings"/>
    </w:rPr>
  </w:style>
  <w:style w:type="character" w:customStyle="1" w:styleId="apple-converted-space">
    <w:name w:val="apple-converted-space"/>
    <w:rsid w:val="008C7705"/>
  </w:style>
  <w:style w:type="character" w:styleId="Textoennegrita">
    <w:name w:val="Strong"/>
    <w:qFormat/>
    <w:rsid w:val="008C7705"/>
    <w:rPr>
      <w:b/>
      <w:bCs/>
    </w:rPr>
  </w:style>
  <w:style w:type="character" w:customStyle="1" w:styleId="fnt112">
    <w:name w:val="fnt112"/>
    <w:rsid w:val="008C7705"/>
  </w:style>
  <w:style w:type="character" w:customStyle="1" w:styleId="TextonotapieCar">
    <w:name w:val="Texto nota pie Car"/>
    <w:rsid w:val="008C7705"/>
    <w:rPr>
      <w:lang w:val="es-ES"/>
    </w:rPr>
  </w:style>
  <w:style w:type="character" w:customStyle="1" w:styleId="TextoindependienteCar">
    <w:name w:val="Texto independiente Car"/>
    <w:rsid w:val="008C7705"/>
    <w:rPr>
      <w:rFonts w:ascii="Verdana" w:hAnsi="Verdana" w:cs="Verdana"/>
      <w:lang w:val="es-ES"/>
    </w:rPr>
  </w:style>
  <w:style w:type="character" w:customStyle="1" w:styleId="SangradetextonormalCar">
    <w:name w:val="Sangría de texto normal Car"/>
    <w:rsid w:val="008C7705"/>
    <w:rPr>
      <w:rFonts w:ascii="Arial" w:hAnsi="Arial" w:cs="Arial"/>
      <w:sz w:val="22"/>
      <w:szCs w:val="22"/>
      <w:lang w:val="es-ES"/>
    </w:rPr>
  </w:style>
  <w:style w:type="character" w:customStyle="1" w:styleId="WW-Car1">
    <w:name w:val="WW-Car1"/>
    <w:rsid w:val="008C7705"/>
    <w:rPr>
      <w:rFonts w:ascii="Verdana" w:hAnsi="Verdana" w:cs="Verdana"/>
      <w:sz w:val="22"/>
      <w:szCs w:val="22"/>
      <w:lang w:val="es-ES"/>
    </w:rPr>
  </w:style>
  <w:style w:type="character" w:customStyle="1" w:styleId="WW-Car">
    <w:name w:val="WW-Car"/>
    <w:rsid w:val="008C7705"/>
    <w:rPr>
      <w:rFonts w:ascii="Tahoma" w:hAnsi="Tahoma" w:cs="Tahoma"/>
      <w:sz w:val="16"/>
      <w:szCs w:val="16"/>
      <w:lang w:val="ca-ES"/>
    </w:rPr>
  </w:style>
  <w:style w:type="character" w:customStyle="1" w:styleId="AsuntodelcomentarioCar1">
    <w:name w:val="Asunto del comentario Car1"/>
    <w:rsid w:val="008C7705"/>
    <w:rPr>
      <w:b/>
      <w:bCs/>
      <w:lang w:val="es-ES"/>
    </w:rPr>
  </w:style>
  <w:style w:type="character" w:customStyle="1" w:styleId="Textoindependiente3Car">
    <w:name w:val="Texto independiente 3 Car"/>
    <w:link w:val="Textoindependiente3"/>
    <w:uiPriority w:val="99"/>
    <w:rsid w:val="008C7705"/>
    <w:rPr>
      <w:sz w:val="16"/>
      <w:szCs w:val="16"/>
    </w:rPr>
  </w:style>
  <w:style w:type="character" w:customStyle="1" w:styleId="Textoindependiente2Car">
    <w:name w:val="Texto independiente 2 Car"/>
    <w:rsid w:val="008C7705"/>
    <w:rPr>
      <w:rFonts w:ascii="Comic Sans MS" w:hAnsi="Comic Sans MS"/>
      <w:sz w:val="22"/>
      <w:szCs w:val="22"/>
      <w:lang w:val="es-ES"/>
    </w:rPr>
  </w:style>
  <w:style w:type="character" w:customStyle="1" w:styleId="WW8Num7z1">
    <w:name w:val="WW8Num7z1"/>
    <w:rsid w:val="008C7705"/>
    <w:rPr>
      <w:rFonts w:ascii="Courier New" w:hAnsi="Courier New"/>
    </w:rPr>
  </w:style>
  <w:style w:type="character" w:customStyle="1" w:styleId="WW8Num7z3">
    <w:name w:val="WW8Num7z3"/>
    <w:rsid w:val="008C7705"/>
    <w:rPr>
      <w:rFonts w:ascii="Symbol" w:hAnsi="Symbol"/>
    </w:rPr>
  </w:style>
  <w:style w:type="character" w:customStyle="1" w:styleId="WW8Num8z3">
    <w:name w:val="WW8Num8z3"/>
    <w:rsid w:val="008C7705"/>
    <w:rPr>
      <w:rFonts w:ascii="Symbol" w:hAnsi="Symbol"/>
    </w:rPr>
  </w:style>
  <w:style w:type="character" w:customStyle="1" w:styleId="WW8Num19z3">
    <w:name w:val="WW8Num19z3"/>
    <w:rsid w:val="008C7705"/>
    <w:rPr>
      <w:rFonts w:ascii="Symbol" w:hAnsi="Symbol"/>
    </w:rPr>
  </w:style>
  <w:style w:type="character" w:customStyle="1" w:styleId="WW8Num20z0">
    <w:name w:val="WW8Num20z0"/>
    <w:rsid w:val="008C7705"/>
    <w:rPr>
      <w:rFonts w:ascii="Comic Sans MS" w:hAnsi="Comic Sans MS"/>
    </w:rPr>
  </w:style>
  <w:style w:type="character" w:customStyle="1" w:styleId="WW8Num20z1">
    <w:name w:val="WW8Num20z1"/>
    <w:rsid w:val="008C7705"/>
    <w:rPr>
      <w:rFonts w:ascii="Courier New" w:hAnsi="Courier New"/>
    </w:rPr>
  </w:style>
  <w:style w:type="character" w:customStyle="1" w:styleId="WW8Num20z2">
    <w:name w:val="WW8Num20z2"/>
    <w:rsid w:val="008C7705"/>
    <w:rPr>
      <w:rFonts w:ascii="Wingdings" w:hAnsi="Wingdings"/>
    </w:rPr>
  </w:style>
  <w:style w:type="character" w:customStyle="1" w:styleId="WW8Num20z3">
    <w:name w:val="WW8Num20z3"/>
    <w:rsid w:val="008C7705"/>
    <w:rPr>
      <w:rFonts w:ascii="Symbol" w:hAnsi="Symbol"/>
    </w:rPr>
  </w:style>
  <w:style w:type="character" w:customStyle="1" w:styleId="WW8Num21z0">
    <w:name w:val="WW8Num21z0"/>
    <w:rsid w:val="008C7705"/>
  </w:style>
  <w:style w:type="character" w:customStyle="1" w:styleId="WW8Num22z2">
    <w:name w:val="WW8Num22z2"/>
    <w:rsid w:val="008C7705"/>
    <w:rPr>
      <w:rFonts w:ascii="Wingdings" w:hAnsi="Wingdings"/>
    </w:rPr>
  </w:style>
  <w:style w:type="character" w:customStyle="1" w:styleId="WW8Num26z0">
    <w:name w:val="WW8Num26z0"/>
    <w:rsid w:val="008C7705"/>
    <w:rPr>
      <w:rFonts w:ascii="Courier New" w:hAnsi="Courier New"/>
    </w:rPr>
  </w:style>
  <w:style w:type="character" w:customStyle="1" w:styleId="WW8Num26z2">
    <w:name w:val="WW8Num26z2"/>
    <w:rsid w:val="008C7705"/>
    <w:rPr>
      <w:rFonts w:ascii="Wingdings" w:hAnsi="Wingdings"/>
    </w:rPr>
  </w:style>
  <w:style w:type="character" w:customStyle="1" w:styleId="WW8Num26z3">
    <w:name w:val="WW8Num26z3"/>
    <w:rsid w:val="008C7705"/>
    <w:rPr>
      <w:rFonts w:ascii="Symbol" w:hAnsi="Symbol"/>
    </w:rPr>
  </w:style>
  <w:style w:type="character" w:customStyle="1" w:styleId="WW8Num27z0">
    <w:name w:val="WW8Num27z0"/>
    <w:rsid w:val="008C7705"/>
    <w:rPr>
      <w:rFonts w:ascii="Wingdings" w:hAnsi="Wingdings"/>
    </w:rPr>
  </w:style>
  <w:style w:type="character" w:customStyle="1" w:styleId="WW8Num31z0">
    <w:name w:val="WW8Num31z0"/>
    <w:rsid w:val="008C7705"/>
    <w:rPr>
      <w:rFonts w:ascii="Symbol" w:hAnsi="Symbol"/>
    </w:rPr>
  </w:style>
  <w:style w:type="character" w:customStyle="1" w:styleId="WW8Num31z1">
    <w:name w:val="WW8Num31z1"/>
    <w:rsid w:val="008C7705"/>
    <w:rPr>
      <w:rFonts w:ascii="Courier New" w:hAnsi="Courier New"/>
    </w:rPr>
  </w:style>
  <w:style w:type="character" w:customStyle="1" w:styleId="WW8Num31z2">
    <w:name w:val="WW8Num31z2"/>
    <w:rsid w:val="008C7705"/>
    <w:rPr>
      <w:rFonts w:ascii="Wingdings" w:hAnsi="Wingdings"/>
    </w:rPr>
  </w:style>
  <w:style w:type="character" w:customStyle="1" w:styleId="WW8Num35z0">
    <w:name w:val="WW8Num35z0"/>
    <w:rsid w:val="008C7705"/>
    <w:rPr>
      <w:rFonts w:ascii="Arial" w:hAnsi="Arial"/>
    </w:rPr>
  </w:style>
  <w:style w:type="character" w:customStyle="1" w:styleId="WW8Num35z1">
    <w:name w:val="WW8Num35z1"/>
    <w:rsid w:val="008C7705"/>
    <w:rPr>
      <w:rFonts w:ascii="Courier New" w:hAnsi="Courier New"/>
    </w:rPr>
  </w:style>
  <w:style w:type="character" w:customStyle="1" w:styleId="WW8Num35z2">
    <w:name w:val="WW8Num35z2"/>
    <w:rsid w:val="008C7705"/>
    <w:rPr>
      <w:rFonts w:ascii="Wingdings" w:hAnsi="Wingdings"/>
    </w:rPr>
  </w:style>
  <w:style w:type="character" w:customStyle="1" w:styleId="WW8Num35z3">
    <w:name w:val="WW8Num35z3"/>
    <w:rsid w:val="008C7705"/>
    <w:rPr>
      <w:rFonts w:ascii="Symbol" w:hAnsi="Symbol"/>
    </w:rPr>
  </w:style>
  <w:style w:type="character" w:customStyle="1" w:styleId="WW8Num40z0">
    <w:name w:val="WW8Num40z0"/>
    <w:rsid w:val="008C7705"/>
    <w:rPr>
      <w:rFonts w:ascii="Wingdings" w:hAnsi="Wingdings"/>
    </w:rPr>
  </w:style>
  <w:style w:type="character" w:customStyle="1" w:styleId="WW8Num40z1">
    <w:name w:val="WW8Num40z1"/>
    <w:rsid w:val="008C7705"/>
    <w:rPr>
      <w:rFonts w:ascii="Courier New" w:hAnsi="Courier New"/>
    </w:rPr>
  </w:style>
  <w:style w:type="character" w:customStyle="1" w:styleId="WW8Num40z3">
    <w:name w:val="WW8Num40z3"/>
    <w:rsid w:val="008C7705"/>
    <w:rPr>
      <w:rFonts w:ascii="Symbol" w:hAnsi="Symbol"/>
    </w:rPr>
  </w:style>
  <w:style w:type="character" w:customStyle="1" w:styleId="WW8Num41z0">
    <w:name w:val="WW8Num41z0"/>
    <w:rsid w:val="008C7705"/>
    <w:rPr>
      <w:rFonts w:ascii="Symbol" w:hAnsi="Symbol"/>
    </w:rPr>
  </w:style>
  <w:style w:type="character" w:customStyle="1" w:styleId="WW8Num41z1">
    <w:name w:val="WW8Num41z1"/>
    <w:rsid w:val="008C7705"/>
    <w:rPr>
      <w:rFonts w:ascii="Courier New" w:hAnsi="Courier New"/>
    </w:rPr>
  </w:style>
  <w:style w:type="character" w:customStyle="1" w:styleId="WW8Num41z2">
    <w:name w:val="WW8Num41z2"/>
    <w:rsid w:val="008C7705"/>
    <w:rPr>
      <w:rFonts w:ascii="Wingdings" w:hAnsi="Wingdings"/>
    </w:rPr>
  </w:style>
  <w:style w:type="character" w:customStyle="1" w:styleId="WW8Num43z0">
    <w:name w:val="WW8Num43z0"/>
    <w:rsid w:val="008C7705"/>
    <w:rPr>
      <w:rFonts w:eastAsia="Times New Roman"/>
    </w:rPr>
  </w:style>
  <w:style w:type="character" w:customStyle="1" w:styleId="WW8Num49z0">
    <w:name w:val="WW8Num49z0"/>
    <w:rsid w:val="008C7705"/>
    <w:rPr>
      <w:rFonts w:ascii="Wingdings" w:hAnsi="Wingdings"/>
    </w:rPr>
  </w:style>
  <w:style w:type="character" w:customStyle="1" w:styleId="WW8Num50z0">
    <w:name w:val="WW8Num50z0"/>
    <w:rsid w:val="008C7705"/>
    <w:rPr>
      <w:rFonts w:ascii="Wingdings" w:hAnsi="Wingdings"/>
    </w:rPr>
  </w:style>
  <w:style w:type="character" w:customStyle="1" w:styleId="WW8Num50z1">
    <w:name w:val="WW8Num50z1"/>
    <w:rsid w:val="008C7705"/>
    <w:rPr>
      <w:rFonts w:ascii="Courier New" w:hAnsi="Courier New"/>
    </w:rPr>
  </w:style>
  <w:style w:type="character" w:customStyle="1" w:styleId="WW8Num50z3">
    <w:name w:val="WW8Num50z3"/>
    <w:rsid w:val="008C7705"/>
    <w:rPr>
      <w:rFonts w:ascii="Symbol" w:hAnsi="Symbol"/>
    </w:rPr>
  </w:style>
  <w:style w:type="character" w:customStyle="1" w:styleId="WW8Num52z0">
    <w:name w:val="WW8Num52z0"/>
    <w:rsid w:val="008C7705"/>
    <w:rPr>
      <w:rFonts w:ascii="Comic Sans MS" w:hAnsi="Comic Sans MS"/>
    </w:rPr>
  </w:style>
  <w:style w:type="character" w:customStyle="1" w:styleId="WW8Num52z1">
    <w:name w:val="WW8Num52z1"/>
    <w:rsid w:val="008C7705"/>
    <w:rPr>
      <w:rFonts w:ascii="Courier New" w:hAnsi="Courier New"/>
    </w:rPr>
  </w:style>
  <w:style w:type="character" w:customStyle="1" w:styleId="WW8Num52z2">
    <w:name w:val="WW8Num52z2"/>
    <w:rsid w:val="008C7705"/>
    <w:rPr>
      <w:rFonts w:ascii="Wingdings" w:hAnsi="Wingdings"/>
    </w:rPr>
  </w:style>
  <w:style w:type="character" w:customStyle="1" w:styleId="WW8Num52z3">
    <w:name w:val="WW8Num52z3"/>
    <w:rsid w:val="008C7705"/>
    <w:rPr>
      <w:rFonts w:ascii="Symbol" w:hAnsi="Symbol"/>
    </w:rPr>
  </w:style>
  <w:style w:type="character" w:customStyle="1" w:styleId="WW8Num53z1">
    <w:name w:val="WW8Num53z1"/>
    <w:rsid w:val="008C7705"/>
    <w:rPr>
      <w:rFonts w:ascii="Courier New" w:hAnsi="Courier New"/>
    </w:rPr>
  </w:style>
  <w:style w:type="character" w:customStyle="1" w:styleId="WW8Num53z2">
    <w:name w:val="WW8Num53z2"/>
    <w:rsid w:val="008C7705"/>
    <w:rPr>
      <w:rFonts w:ascii="Wingdings" w:hAnsi="Wingdings"/>
    </w:rPr>
  </w:style>
  <w:style w:type="character" w:customStyle="1" w:styleId="WW8Num53z3">
    <w:name w:val="WW8Num53z3"/>
    <w:rsid w:val="008C7705"/>
    <w:rPr>
      <w:rFonts w:ascii="Symbol" w:hAnsi="Symbol"/>
    </w:rPr>
  </w:style>
  <w:style w:type="character" w:customStyle="1" w:styleId="WW8Num54z0">
    <w:name w:val="WW8Num54z0"/>
    <w:rsid w:val="008C7705"/>
    <w:rPr>
      <w:rFonts w:ascii="Wingdings" w:hAnsi="Wingdings"/>
    </w:rPr>
  </w:style>
  <w:style w:type="character" w:customStyle="1" w:styleId="WW8Num54z1">
    <w:name w:val="WW8Num54z1"/>
    <w:rsid w:val="008C7705"/>
    <w:rPr>
      <w:rFonts w:ascii="Courier New" w:hAnsi="Courier New"/>
    </w:rPr>
  </w:style>
  <w:style w:type="character" w:customStyle="1" w:styleId="WW8Num54z3">
    <w:name w:val="WW8Num54z3"/>
    <w:rsid w:val="008C7705"/>
    <w:rPr>
      <w:rFonts w:ascii="Symbol" w:hAnsi="Symbol"/>
    </w:rPr>
  </w:style>
  <w:style w:type="character" w:styleId="nfasis">
    <w:name w:val="Emphasis"/>
    <w:qFormat/>
    <w:rsid w:val="008C7705"/>
    <w:rPr>
      <w:rFonts w:cs="Times New Roman"/>
      <w:i/>
      <w:iCs/>
    </w:rPr>
  </w:style>
  <w:style w:type="character" w:customStyle="1" w:styleId="HTMLconformatoprevioCar">
    <w:name w:val="HTML con formato previo Car"/>
    <w:rsid w:val="008C7705"/>
    <w:rPr>
      <w:rFonts w:ascii="Courier New" w:hAnsi="Courier New" w:cs="Courier New"/>
    </w:rPr>
  </w:style>
  <w:style w:type="character" w:customStyle="1" w:styleId="HTMLconformatoprevioCar1">
    <w:name w:val="HTML con formato previo Car1"/>
    <w:rsid w:val="008C7705"/>
    <w:rPr>
      <w:rFonts w:ascii="Courier New" w:hAnsi="Courier New" w:cs="Courier New"/>
      <w:lang w:val="es-ES"/>
    </w:rPr>
  </w:style>
  <w:style w:type="character" w:customStyle="1" w:styleId="TextodegloboCar1">
    <w:name w:val="Texto de globo Car1"/>
    <w:rsid w:val="008C7705"/>
    <w:rPr>
      <w:rFonts w:ascii="Tahoma" w:hAnsi="Tahoma" w:cs="Tahoma"/>
      <w:sz w:val="16"/>
      <w:szCs w:val="16"/>
    </w:rPr>
  </w:style>
  <w:style w:type="character" w:customStyle="1" w:styleId="FootnoteCharacters">
    <w:name w:val="Footnote Characters"/>
    <w:rsid w:val="008C7705"/>
    <w:rPr>
      <w:rFonts w:cs="Times New Roman"/>
      <w:vertAlign w:val="superscript"/>
    </w:rPr>
  </w:style>
  <w:style w:type="character" w:customStyle="1" w:styleId="Refdecomentario4">
    <w:name w:val="Ref. de comentario4"/>
    <w:rsid w:val="008C7705"/>
    <w:rPr>
      <w:sz w:val="16"/>
      <w:szCs w:val="16"/>
    </w:rPr>
  </w:style>
  <w:style w:type="character" w:customStyle="1" w:styleId="TextocomentarioCar2">
    <w:name w:val="Texto comentario Car2"/>
    <w:rsid w:val="008C7705"/>
  </w:style>
  <w:style w:type="character" w:styleId="Refdecomentario">
    <w:name w:val="annotation reference"/>
    <w:rsid w:val="008C7705"/>
    <w:rPr>
      <w:sz w:val="16"/>
      <w:szCs w:val="16"/>
    </w:rPr>
  </w:style>
  <w:style w:type="character" w:customStyle="1" w:styleId="CommentTextChar">
    <w:name w:val="Comment Text Char"/>
    <w:rsid w:val="008C7705"/>
    <w:rPr>
      <w:lang w:val="ca-ES"/>
    </w:rPr>
  </w:style>
  <w:style w:type="paragraph" w:customStyle="1" w:styleId="Heading">
    <w:name w:val="Heading"/>
    <w:basedOn w:val="Normal"/>
    <w:next w:val="Textoindependiente"/>
    <w:rsid w:val="008C7705"/>
    <w:pPr>
      <w:keepNext/>
      <w:suppressAutoHyphens/>
      <w:spacing w:before="240" w:after="120"/>
    </w:pPr>
    <w:rPr>
      <w:rFonts w:ascii="Nimbus Sans L" w:eastAsia="DejaVu Sans" w:hAnsi="Nimbus Sans L" w:cs="DejaVu Sans"/>
      <w:sz w:val="28"/>
      <w:szCs w:val="28"/>
      <w:lang w:eastAsia="ar-SA"/>
    </w:rPr>
  </w:style>
  <w:style w:type="paragraph" w:styleId="Textoindependiente">
    <w:name w:val="Body Text"/>
    <w:basedOn w:val="Normal"/>
    <w:link w:val="TextoindependienteCar1"/>
    <w:rsid w:val="008C7705"/>
    <w:pPr>
      <w:suppressAutoHyphens/>
      <w:spacing w:after="120"/>
      <w:jc w:val="center"/>
    </w:pPr>
    <w:rPr>
      <w:rFonts w:ascii="Verdana" w:hAnsi="Verdana"/>
      <w:lang w:eastAsia="ar-SA"/>
    </w:rPr>
  </w:style>
  <w:style w:type="character" w:customStyle="1" w:styleId="TextoindependienteCar1">
    <w:name w:val="Texto independiente Car1"/>
    <w:basedOn w:val="Fuentedeprrafopredeter"/>
    <w:link w:val="Textoindependiente"/>
    <w:rsid w:val="008C7705"/>
    <w:rPr>
      <w:rFonts w:ascii="Verdana" w:eastAsia="Times New Roman" w:hAnsi="Verdana" w:cs="Times New Roman"/>
      <w:lang w:val="es-ES" w:eastAsia="ar-SA"/>
    </w:rPr>
  </w:style>
  <w:style w:type="paragraph" w:styleId="Lista">
    <w:name w:val="List"/>
    <w:basedOn w:val="Textoindependiente"/>
    <w:rsid w:val="008C7705"/>
  </w:style>
  <w:style w:type="paragraph" w:customStyle="1" w:styleId="Epgrafe1">
    <w:name w:val="Epígrafe1"/>
    <w:basedOn w:val="Normal"/>
    <w:qFormat/>
    <w:rsid w:val="008C7705"/>
    <w:pPr>
      <w:suppressLineNumbers/>
      <w:suppressAutoHyphens/>
      <w:spacing w:before="120" w:after="120"/>
    </w:pPr>
    <w:rPr>
      <w:i/>
      <w:iCs/>
      <w:lang w:eastAsia="ar-SA"/>
    </w:rPr>
  </w:style>
  <w:style w:type="paragraph" w:customStyle="1" w:styleId="Index">
    <w:name w:val="Index"/>
    <w:basedOn w:val="Normal"/>
    <w:rsid w:val="008C7705"/>
    <w:pPr>
      <w:suppressLineNumbers/>
      <w:suppressAutoHyphens/>
    </w:pPr>
    <w:rPr>
      <w:lang w:eastAsia="ar-SA"/>
    </w:rPr>
  </w:style>
  <w:style w:type="paragraph" w:customStyle="1" w:styleId="Descripcin1">
    <w:name w:val="Descripción1"/>
    <w:basedOn w:val="Normal"/>
    <w:rsid w:val="008C7705"/>
    <w:pPr>
      <w:suppressLineNumbers/>
      <w:suppressAutoHyphens/>
      <w:spacing w:before="120" w:after="120"/>
    </w:pPr>
    <w:rPr>
      <w:i/>
      <w:iCs/>
      <w:lang w:eastAsia="ar-SA"/>
    </w:rPr>
  </w:style>
  <w:style w:type="paragraph" w:customStyle="1" w:styleId="Caption2">
    <w:name w:val="Caption2"/>
    <w:basedOn w:val="Normal"/>
    <w:rsid w:val="008C7705"/>
    <w:pPr>
      <w:suppressLineNumbers/>
      <w:suppressAutoHyphens/>
      <w:spacing w:before="120" w:after="120"/>
    </w:pPr>
    <w:rPr>
      <w:i/>
      <w:iCs/>
      <w:lang w:eastAsia="ar-SA"/>
    </w:rPr>
  </w:style>
  <w:style w:type="paragraph" w:customStyle="1" w:styleId="WW-Descripcin1">
    <w:name w:val="WW-Descripción1"/>
    <w:basedOn w:val="Normal"/>
    <w:rsid w:val="008C7705"/>
    <w:pPr>
      <w:suppressLineNumbers/>
      <w:suppressAutoHyphens/>
      <w:spacing w:before="120" w:after="120"/>
    </w:pPr>
    <w:rPr>
      <w:i/>
      <w:iCs/>
      <w:lang w:eastAsia="ar-SA"/>
    </w:rPr>
  </w:style>
  <w:style w:type="paragraph" w:customStyle="1" w:styleId="ttulo">
    <w:name w:val="título"/>
    <w:basedOn w:val="Normal"/>
    <w:next w:val="Normal"/>
    <w:rsid w:val="008C7705"/>
    <w:pPr>
      <w:suppressAutoHyphens/>
    </w:pPr>
    <w:rPr>
      <w:rFonts w:ascii="Arial" w:hAnsi="Arial" w:cs="Arial"/>
      <w:lang w:eastAsia="ar-SA"/>
    </w:rPr>
  </w:style>
  <w:style w:type="paragraph" w:styleId="Sangradetextonormal">
    <w:name w:val="Body Text Indent"/>
    <w:basedOn w:val="Normal"/>
    <w:link w:val="SangradetextonormalCar1"/>
    <w:rsid w:val="008C7705"/>
    <w:pPr>
      <w:suppressAutoHyphens/>
      <w:jc w:val="both"/>
    </w:pPr>
    <w:rPr>
      <w:rFonts w:ascii="Arial" w:hAnsi="Arial"/>
      <w:sz w:val="22"/>
      <w:szCs w:val="22"/>
      <w:lang w:eastAsia="ar-SA"/>
    </w:rPr>
  </w:style>
  <w:style w:type="character" w:customStyle="1" w:styleId="SangradetextonormalCar1">
    <w:name w:val="Sangría de texto normal Car1"/>
    <w:basedOn w:val="Fuentedeprrafopredeter"/>
    <w:link w:val="Sangradetextonormal"/>
    <w:rsid w:val="008C7705"/>
    <w:rPr>
      <w:rFonts w:ascii="Arial" w:eastAsia="Times New Roman" w:hAnsi="Arial" w:cs="Times New Roman"/>
      <w:sz w:val="22"/>
      <w:szCs w:val="22"/>
      <w:lang w:val="es-ES" w:eastAsia="ar-SA"/>
    </w:rPr>
  </w:style>
  <w:style w:type="paragraph" w:customStyle="1" w:styleId="Textoindependiente32">
    <w:name w:val="Texto independiente 32"/>
    <w:basedOn w:val="Normal"/>
    <w:rsid w:val="008C7705"/>
    <w:pPr>
      <w:widowControl w:val="0"/>
      <w:suppressAutoHyphens/>
      <w:spacing w:before="120" w:after="120"/>
      <w:ind w:right="68"/>
      <w:jc w:val="both"/>
    </w:pPr>
    <w:rPr>
      <w:rFonts w:ascii="Verdana" w:hAnsi="Verdana" w:cs="Verdana"/>
      <w:sz w:val="22"/>
      <w:szCs w:val="22"/>
      <w:lang w:eastAsia="ar-SA"/>
    </w:rPr>
  </w:style>
  <w:style w:type="paragraph" w:customStyle="1" w:styleId="ttulo20">
    <w:name w:val="título 2"/>
    <w:basedOn w:val="Normal"/>
    <w:next w:val="Normal"/>
    <w:rsid w:val="008C7705"/>
    <w:pPr>
      <w:suppressAutoHyphens/>
    </w:pPr>
    <w:rPr>
      <w:rFonts w:ascii="Arial" w:hAnsi="Arial" w:cs="Arial"/>
      <w:b/>
      <w:bCs/>
      <w:sz w:val="22"/>
      <w:szCs w:val="22"/>
      <w:lang w:eastAsia="ar-SA"/>
    </w:rPr>
  </w:style>
  <w:style w:type="paragraph" w:styleId="Textonotapie">
    <w:name w:val="footnote text"/>
    <w:basedOn w:val="Normal"/>
    <w:link w:val="TextonotapieCar1"/>
    <w:rsid w:val="008C7705"/>
    <w:pPr>
      <w:suppressAutoHyphens/>
    </w:pPr>
    <w:rPr>
      <w:lang w:eastAsia="ar-SA"/>
    </w:rPr>
  </w:style>
  <w:style w:type="character" w:customStyle="1" w:styleId="TextonotapieCar1">
    <w:name w:val="Texto nota pie Car1"/>
    <w:basedOn w:val="Fuentedeprrafopredeter"/>
    <w:link w:val="Textonotapie"/>
    <w:rsid w:val="008C7705"/>
    <w:rPr>
      <w:rFonts w:ascii="Times New Roman" w:eastAsia="Times New Roman" w:hAnsi="Times New Roman" w:cs="Times New Roman"/>
      <w:lang w:val="es-ES" w:eastAsia="ar-SA"/>
    </w:rPr>
  </w:style>
  <w:style w:type="paragraph" w:customStyle="1" w:styleId="Textoindependiente21">
    <w:name w:val="Texto independiente 21"/>
    <w:basedOn w:val="Normal"/>
    <w:rsid w:val="008C7705"/>
    <w:pPr>
      <w:suppressAutoHyphens/>
      <w:jc w:val="both"/>
    </w:pPr>
    <w:rPr>
      <w:rFonts w:ascii="Comic Sans MS" w:hAnsi="Comic Sans MS"/>
      <w:sz w:val="22"/>
      <w:szCs w:val="22"/>
      <w:lang w:eastAsia="ar-SA"/>
    </w:rPr>
  </w:style>
  <w:style w:type="paragraph" w:customStyle="1" w:styleId="Sangradetindependiente1">
    <w:name w:val="Sangría de t. independiente1"/>
    <w:basedOn w:val="Normal"/>
    <w:rsid w:val="008C7705"/>
    <w:pPr>
      <w:suppressAutoHyphens/>
      <w:ind w:firstLine="360"/>
      <w:jc w:val="both"/>
    </w:pPr>
    <w:rPr>
      <w:rFonts w:ascii="Verdana" w:hAnsi="Verdana" w:cs="Verdana"/>
      <w:lang w:eastAsia="ar-SA"/>
    </w:rPr>
  </w:style>
  <w:style w:type="paragraph" w:customStyle="1" w:styleId="Pargrafodelista">
    <w:name w:val="Parágrafo de lista"/>
    <w:basedOn w:val="Normal"/>
    <w:rsid w:val="008C7705"/>
    <w:pPr>
      <w:suppressAutoHyphens/>
      <w:ind w:left="708"/>
    </w:pPr>
    <w:rPr>
      <w:lang w:eastAsia="ar-SA"/>
    </w:rPr>
  </w:style>
  <w:style w:type="paragraph" w:customStyle="1" w:styleId="xl67">
    <w:name w:val="xl67"/>
    <w:basedOn w:val="Normal"/>
    <w:rsid w:val="008C7705"/>
    <w:pPr>
      <w:suppressAutoHyphens/>
      <w:spacing w:before="280" w:after="280"/>
    </w:pPr>
    <w:rPr>
      <w:rFonts w:ascii="Arial" w:hAnsi="Arial" w:cs="Arial"/>
      <w:b/>
      <w:bCs/>
      <w:lang w:eastAsia="ar-SA"/>
    </w:rPr>
  </w:style>
  <w:style w:type="paragraph" w:customStyle="1" w:styleId="xl68">
    <w:name w:val="xl68"/>
    <w:basedOn w:val="Normal"/>
    <w:rsid w:val="008C7705"/>
    <w:pPr>
      <w:suppressAutoHyphens/>
      <w:spacing w:before="280" w:after="280"/>
    </w:pPr>
    <w:rPr>
      <w:rFonts w:ascii="Arial" w:hAnsi="Arial" w:cs="Arial"/>
      <w:i/>
      <w:iCs/>
      <w:lang w:eastAsia="ar-SA"/>
    </w:rPr>
  </w:style>
  <w:style w:type="paragraph" w:customStyle="1" w:styleId="xl69">
    <w:name w:val="xl69"/>
    <w:basedOn w:val="Normal"/>
    <w:rsid w:val="008C7705"/>
    <w:pPr>
      <w:suppressAutoHyphens/>
      <w:spacing w:before="280" w:after="280"/>
    </w:pPr>
    <w:rPr>
      <w:lang w:eastAsia="ar-SA"/>
    </w:rPr>
  </w:style>
  <w:style w:type="paragraph" w:customStyle="1" w:styleId="xl71">
    <w:name w:val="xl71"/>
    <w:basedOn w:val="Normal"/>
    <w:rsid w:val="008C7705"/>
    <w:pPr>
      <w:suppressAutoHyphens/>
      <w:spacing w:before="280" w:after="280"/>
    </w:pPr>
    <w:rPr>
      <w:rFonts w:ascii="Arial" w:hAnsi="Arial" w:cs="Arial"/>
      <w:color w:val="000000"/>
      <w:lang w:eastAsia="ar-SA"/>
    </w:rPr>
  </w:style>
  <w:style w:type="paragraph" w:customStyle="1" w:styleId="xl72">
    <w:name w:val="xl72"/>
    <w:basedOn w:val="Normal"/>
    <w:rsid w:val="008C7705"/>
    <w:pPr>
      <w:suppressAutoHyphens/>
      <w:spacing w:before="280" w:after="280"/>
      <w:jc w:val="center"/>
    </w:pPr>
    <w:rPr>
      <w:rFonts w:ascii="Arial" w:hAnsi="Arial" w:cs="Arial"/>
      <w:b/>
      <w:bCs/>
      <w:color w:val="000000"/>
      <w:lang w:eastAsia="ar-SA"/>
    </w:rPr>
  </w:style>
  <w:style w:type="paragraph" w:customStyle="1" w:styleId="xl73">
    <w:name w:val="xl73"/>
    <w:basedOn w:val="Normal"/>
    <w:rsid w:val="008C7705"/>
    <w:pPr>
      <w:shd w:val="clear" w:color="auto" w:fill="C0C0C0"/>
      <w:suppressAutoHyphens/>
      <w:spacing w:before="280" w:after="280"/>
      <w:jc w:val="center"/>
    </w:pPr>
    <w:rPr>
      <w:rFonts w:ascii="Arial" w:hAnsi="Arial" w:cs="Arial"/>
      <w:b/>
      <w:bCs/>
      <w:color w:val="000000"/>
      <w:lang w:eastAsia="ar-SA"/>
    </w:rPr>
  </w:style>
  <w:style w:type="paragraph" w:customStyle="1" w:styleId="xl74">
    <w:name w:val="xl74"/>
    <w:basedOn w:val="Normal"/>
    <w:rsid w:val="008C7705"/>
    <w:pPr>
      <w:shd w:val="clear" w:color="auto" w:fill="C0C0C0"/>
      <w:suppressAutoHyphens/>
      <w:spacing w:before="280" w:after="280"/>
    </w:pPr>
    <w:rPr>
      <w:rFonts w:ascii="Arial" w:hAnsi="Arial" w:cs="Arial"/>
      <w:b/>
      <w:bCs/>
      <w:color w:val="000000"/>
      <w:lang w:eastAsia="ar-SA"/>
    </w:rPr>
  </w:style>
  <w:style w:type="paragraph" w:customStyle="1" w:styleId="xl75">
    <w:name w:val="xl75"/>
    <w:basedOn w:val="Normal"/>
    <w:rsid w:val="008C7705"/>
    <w:pPr>
      <w:suppressAutoHyphens/>
      <w:spacing w:before="280" w:after="280"/>
    </w:pPr>
    <w:rPr>
      <w:rFonts w:ascii="Arial" w:hAnsi="Arial" w:cs="Arial"/>
      <w:b/>
      <w:bCs/>
      <w:color w:val="000000"/>
      <w:lang w:eastAsia="ar-SA"/>
    </w:rPr>
  </w:style>
  <w:style w:type="paragraph" w:customStyle="1" w:styleId="xl76">
    <w:name w:val="xl76"/>
    <w:basedOn w:val="Normal"/>
    <w:rsid w:val="008C7705"/>
    <w:pPr>
      <w:suppressAutoHyphens/>
      <w:spacing w:before="280" w:after="280"/>
    </w:pPr>
    <w:rPr>
      <w:rFonts w:ascii="Arial" w:hAnsi="Arial" w:cs="Arial"/>
      <w:color w:val="000000"/>
      <w:lang w:eastAsia="ar-SA"/>
    </w:rPr>
  </w:style>
  <w:style w:type="paragraph" w:customStyle="1" w:styleId="xl77">
    <w:name w:val="xl77"/>
    <w:basedOn w:val="Normal"/>
    <w:rsid w:val="008C7705"/>
    <w:pPr>
      <w:shd w:val="clear" w:color="auto" w:fill="C0C0C0"/>
      <w:suppressAutoHyphens/>
      <w:spacing w:before="280" w:after="280"/>
    </w:pPr>
    <w:rPr>
      <w:rFonts w:ascii="Arial" w:hAnsi="Arial" w:cs="Arial"/>
      <w:b/>
      <w:bCs/>
      <w:color w:val="000000"/>
      <w:lang w:eastAsia="ar-SA"/>
    </w:rPr>
  </w:style>
  <w:style w:type="paragraph" w:customStyle="1" w:styleId="xl78">
    <w:name w:val="xl78"/>
    <w:basedOn w:val="Normal"/>
    <w:rsid w:val="008C7705"/>
    <w:pPr>
      <w:suppressAutoHyphens/>
      <w:spacing w:before="280" w:after="280"/>
    </w:pPr>
    <w:rPr>
      <w:rFonts w:ascii="Arial" w:hAnsi="Arial" w:cs="Arial"/>
      <w:i/>
      <w:iCs/>
      <w:color w:val="000000"/>
      <w:lang w:eastAsia="ar-SA"/>
    </w:rPr>
  </w:style>
  <w:style w:type="paragraph" w:customStyle="1" w:styleId="xl79">
    <w:name w:val="xl79"/>
    <w:basedOn w:val="Normal"/>
    <w:rsid w:val="008C7705"/>
    <w:pPr>
      <w:suppressAutoHyphens/>
      <w:spacing w:before="280" w:after="280"/>
    </w:pPr>
    <w:rPr>
      <w:rFonts w:ascii="Arial" w:hAnsi="Arial" w:cs="Arial"/>
      <w:i/>
      <w:iCs/>
      <w:color w:val="000000"/>
      <w:lang w:eastAsia="ar-SA"/>
    </w:rPr>
  </w:style>
  <w:style w:type="paragraph" w:customStyle="1" w:styleId="xl80">
    <w:name w:val="xl80"/>
    <w:basedOn w:val="Normal"/>
    <w:rsid w:val="008C7705"/>
    <w:pPr>
      <w:shd w:val="clear" w:color="auto" w:fill="C0C0C0"/>
      <w:suppressAutoHyphens/>
      <w:spacing w:before="280" w:after="280"/>
    </w:pPr>
    <w:rPr>
      <w:rFonts w:ascii="Arial" w:hAnsi="Arial" w:cs="Arial"/>
      <w:b/>
      <w:bCs/>
      <w:color w:val="000000"/>
      <w:lang w:eastAsia="ar-SA"/>
    </w:rPr>
  </w:style>
  <w:style w:type="paragraph" w:customStyle="1" w:styleId="xl81">
    <w:name w:val="xl81"/>
    <w:basedOn w:val="Normal"/>
    <w:rsid w:val="008C7705"/>
    <w:pPr>
      <w:suppressAutoHyphens/>
      <w:spacing w:before="280" w:after="280"/>
    </w:pPr>
    <w:rPr>
      <w:lang w:eastAsia="ar-SA"/>
    </w:rPr>
  </w:style>
  <w:style w:type="paragraph" w:customStyle="1" w:styleId="xl82">
    <w:name w:val="xl82"/>
    <w:basedOn w:val="Normal"/>
    <w:rsid w:val="008C7705"/>
    <w:pPr>
      <w:suppressAutoHyphens/>
      <w:spacing w:before="280" w:after="280"/>
    </w:pPr>
    <w:rPr>
      <w:rFonts w:ascii="Arial" w:hAnsi="Arial" w:cs="Arial"/>
      <w:lang w:eastAsia="ar-SA"/>
    </w:rPr>
  </w:style>
  <w:style w:type="paragraph" w:customStyle="1" w:styleId="xl83">
    <w:name w:val="xl83"/>
    <w:basedOn w:val="Normal"/>
    <w:rsid w:val="008C7705"/>
    <w:pPr>
      <w:suppressAutoHyphens/>
      <w:spacing w:before="280" w:after="280"/>
    </w:pPr>
    <w:rPr>
      <w:lang w:eastAsia="ar-SA"/>
    </w:rPr>
  </w:style>
  <w:style w:type="paragraph" w:customStyle="1" w:styleId="xl84">
    <w:name w:val="xl84"/>
    <w:basedOn w:val="Normal"/>
    <w:rsid w:val="008C7705"/>
    <w:pPr>
      <w:suppressAutoHyphens/>
      <w:spacing w:before="280" w:after="280"/>
    </w:pPr>
    <w:rPr>
      <w:rFonts w:ascii="Arial" w:hAnsi="Arial" w:cs="Arial"/>
      <w:b/>
      <w:bCs/>
      <w:lang w:eastAsia="ar-SA"/>
    </w:rPr>
  </w:style>
  <w:style w:type="paragraph" w:customStyle="1" w:styleId="xl85">
    <w:name w:val="xl85"/>
    <w:basedOn w:val="Normal"/>
    <w:rsid w:val="008C7705"/>
    <w:pPr>
      <w:suppressAutoHyphens/>
      <w:spacing w:before="280" w:after="280"/>
    </w:pPr>
    <w:rPr>
      <w:rFonts w:ascii="Arial" w:hAnsi="Arial" w:cs="Arial"/>
      <w:b/>
      <w:bCs/>
      <w:lang w:eastAsia="ar-SA"/>
    </w:rPr>
  </w:style>
  <w:style w:type="paragraph" w:customStyle="1" w:styleId="xl86">
    <w:name w:val="xl86"/>
    <w:basedOn w:val="Normal"/>
    <w:rsid w:val="008C7705"/>
    <w:pPr>
      <w:suppressAutoHyphens/>
      <w:spacing w:before="280" w:after="280"/>
    </w:pPr>
    <w:rPr>
      <w:rFonts w:ascii="Arial" w:hAnsi="Arial" w:cs="Arial"/>
      <w:b/>
      <w:bCs/>
      <w:color w:val="000000"/>
      <w:lang w:eastAsia="ar-SA"/>
    </w:rPr>
  </w:style>
  <w:style w:type="paragraph" w:customStyle="1" w:styleId="xl87">
    <w:name w:val="xl87"/>
    <w:basedOn w:val="Normal"/>
    <w:rsid w:val="008C7705"/>
    <w:pPr>
      <w:suppressAutoHyphens/>
      <w:spacing w:before="280" w:after="280"/>
    </w:pPr>
    <w:rPr>
      <w:rFonts w:ascii="Arial" w:hAnsi="Arial" w:cs="Arial"/>
      <w:b/>
      <w:bCs/>
      <w:color w:val="000000"/>
      <w:lang w:eastAsia="ar-SA"/>
    </w:rPr>
  </w:style>
  <w:style w:type="paragraph" w:customStyle="1" w:styleId="xl88">
    <w:name w:val="xl88"/>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89">
    <w:name w:val="xl89"/>
    <w:basedOn w:val="Normal"/>
    <w:rsid w:val="008C7705"/>
    <w:pPr>
      <w:suppressAutoHyphens/>
      <w:spacing w:before="280" w:after="280"/>
    </w:pPr>
    <w:rPr>
      <w:lang w:eastAsia="ar-SA"/>
    </w:rPr>
  </w:style>
  <w:style w:type="paragraph" w:customStyle="1" w:styleId="xl90">
    <w:name w:val="xl90"/>
    <w:basedOn w:val="Normal"/>
    <w:rsid w:val="008C7705"/>
    <w:pPr>
      <w:shd w:val="clear" w:color="auto" w:fill="C0C0C0"/>
      <w:suppressAutoHyphens/>
      <w:spacing w:before="280" w:after="280"/>
    </w:pPr>
    <w:rPr>
      <w:rFonts w:ascii="Arial" w:hAnsi="Arial" w:cs="Arial"/>
      <w:b/>
      <w:bCs/>
      <w:lang w:eastAsia="ar-SA"/>
    </w:rPr>
  </w:style>
  <w:style w:type="paragraph" w:customStyle="1" w:styleId="xl91">
    <w:name w:val="xl91"/>
    <w:basedOn w:val="Normal"/>
    <w:rsid w:val="008C7705"/>
    <w:pPr>
      <w:suppressAutoHyphens/>
      <w:spacing w:before="280" w:after="280"/>
    </w:pPr>
    <w:rPr>
      <w:rFonts w:ascii="Arial" w:hAnsi="Arial" w:cs="Arial"/>
      <w:b/>
      <w:bCs/>
      <w:lang w:eastAsia="ar-SA"/>
    </w:rPr>
  </w:style>
  <w:style w:type="paragraph" w:customStyle="1" w:styleId="xl92">
    <w:name w:val="xl92"/>
    <w:basedOn w:val="Normal"/>
    <w:rsid w:val="008C7705"/>
    <w:pPr>
      <w:suppressAutoHyphens/>
      <w:spacing w:before="280" w:after="280"/>
    </w:pPr>
    <w:rPr>
      <w:rFonts w:ascii="Arial" w:hAnsi="Arial" w:cs="Arial"/>
      <w:i/>
      <w:iCs/>
      <w:lang w:eastAsia="ar-SA"/>
    </w:rPr>
  </w:style>
  <w:style w:type="paragraph" w:customStyle="1" w:styleId="xl93">
    <w:name w:val="xl93"/>
    <w:basedOn w:val="Normal"/>
    <w:rsid w:val="008C7705"/>
    <w:pPr>
      <w:shd w:val="clear" w:color="auto" w:fill="C0C0C0"/>
      <w:suppressAutoHyphens/>
      <w:spacing w:before="280" w:after="280"/>
    </w:pPr>
    <w:rPr>
      <w:rFonts w:ascii="Arial" w:hAnsi="Arial" w:cs="Arial"/>
      <w:b/>
      <w:bCs/>
      <w:lang w:eastAsia="ar-SA"/>
    </w:rPr>
  </w:style>
  <w:style w:type="paragraph" w:customStyle="1" w:styleId="xl94">
    <w:name w:val="xl94"/>
    <w:basedOn w:val="Normal"/>
    <w:rsid w:val="008C7705"/>
    <w:pPr>
      <w:shd w:val="clear" w:color="auto" w:fill="C0C0C0"/>
      <w:suppressAutoHyphens/>
      <w:spacing w:before="280" w:after="280"/>
    </w:pPr>
    <w:rPr>
      <w:rFonts w:ascii="Arial" w:hAnsi="Arial" w:cs="Arial"/>
      <w:b/>
      <w:bCs/>
      <w:lang w:eastAsia="ar-SA"/>
    </w:rPr>
  </w:style>
  <w:style w:type="paragraph" w:customStyle="1" w:styleId="xl95">
    <w:name w:val="xl95"/>
    <w:basedOn w:val="Normal"/>
    <w:rsid w:val="008C7705"/>
    <w:pPr>
      <w:shd w:val="clear" w:color="auto" w:fill="C0C0C0"/>
      <w:suppressAutoHyphens/>
      <w:spacing w:before="280" w:after="280"/>
    </w:pPr>
    <w:rPr>
      <w:rFonts w:ascii="Arial" w:hAnsi="Arial" w:cs="Arial"/>
      <w:b/>
      <w:bCs/>
      <w:lang w:eastAsia="ar-SA"/>
    </w:rPr>
  </w:style>
  <w:style w:type="paragraph" w:customStyle="1" w:styleId="xl96">
    <w:name w:val="xl96"/>
    <w:basedOn w:val="Normal"/>
    <w:rsid w:val="008C7705"/>
    <w:pPr>
      <w:shd w:val="clear" w:color="auto" w:fill="C0C0C0"/>
      <w:suppressAutoHyphens/>
      <w:spacing w:before="280" w:after="280"/>
    </w:pPr>
    <w:rPr>
      <w:rFonts w:ascii="Arial" w:hAnsi="Arial" w:cs="Arial"/>
      <w:b/>
      <w:bCs/>
      <w:lang w:eastAsia="ar-SA"/>
    </w:rPr>
  </w:style>
  <w:style w:type="paragraph" w:customStyle="1" w:styleId="xl97">
    <w:name w:val="xl97"/>
    <w:basedOn w:val="Normal"/>
    <w:rsid w:val="008C7705"/>
    <w:pPr>
      <w:shd w:val="clear" w:color="auto" w:fill="C0C0C0"/>
      <w:suppressAutoHyphens/>
      <w:spacing w:before="280" w:after="280"/>
    </w:pPr>
    <w:rPr>
      <w:rFonts w:ascii="Arial" w:hAnsi="Arial" w:cs="Arial"/>
      <w:b/>
      <w:bCs/>
      <w:lang w:eastAsia="ar-SA"/>
    </w:rPr>
  </w:style>
  <w:style w:type="paragraph" w:customStyle="1" w:styleId="xl98">
    <w:name w:val="xl98"/>
    <w:basedOn w:val="Normal"/>
    <w:rsid w:val="008C7705"/>
    <w:pPr>
      <w:shd w:val="clear" w:color="auto" w:fill="C0C0C0"/>
      <w:suppressAutoHyphens/>
      <w:spacing w:before="280" w:after="280"/>
    </w:pPr>
    <w:rPr>
      <w:rFonts w:ascii="Arial" w:hAnsi="Arial" w:cs="Arial"/>
      <w:b/>
      <w:bCs/>
      <w:lang w:eastAsia="ar-SA"/>
    </w:rPr>
  </w:style>
  <w:style w:type="paragraph" w:customStyle="1" w:styleId="xl99">
    <w:name w:val="xl99"/>
    <w:basedOn w:val="Normal"/>
    <w:rsid w:val="008C7705"/>
    <w:pPr>
      <w:shd w:val="clear" w:color="auto" w:fill="C0C0C0"/>
      <w:suppressAutoHyphens/>
      <w:spacing w:before="280" w:after="280"/>
    </w:pPr>
    <w:rPr>
      <w:rFonts w:ascii="Arial" w:hAnsi="Arial" w:cs="Arial"/>
      <w:b/>
      <w:bCs/>
      <w:lang w:eastAsia="ar-SA"/>
    </w:rPr>
  </w:style>
  <w:style w:type="paragraph" w:customStyle="1" w:styleId="xl100">
    <w:name w:val="xl100"/>
    <w:basedOn w:val="Normal"/>
    <w:rsid w:val="008C7705"/>
    <w:pPr>
      <w:shd w:val="clear" w:color="auto" w:fill="C0C0C0"/>
      <w:suppressAutoHyphens/>
      <w:spacing w:before="280" w:after="280"/>
    </w:pPr>
    <w:rPr>
      <w:rFonts w:ascii="Arial" w:hAnsi="Arial" w:cs="Arial"/>
      <w:b/>
      <w:bCs/>
      <w:lang w:eastAsia="ar-SA"/>
    </w:rPr>
  </w:style>
  <w:style w:type="paragraph" w:customStyle="1" w:styleId="xl101">
    <w:name w:val="xl101"/>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2">
    <w:name w:val="xl102"/>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3">
    <w:name w:val="xl103"/>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4">
    <w:name w:val="xl104"/>
    <w:basedOn w:val="Normal"/>
    <w:rsid w:val="008C7705"/>
    <w:pPr>
      <w:shd w:val="clear" w:color="auto" w:fill="C0C0C0"/>
      <w:suppressAutoHyphens/>
      <w:spacing w:before="280" w:after="280"/>
      <w:jc w:val="center"/>
    </w:pPr>
    <w:rPr>
      <w:rFonts w:ascii="Arial" w:hAnsi="Arial" w:cs="Arial"/>
      <w:b/>
      <w:bCs/>
      <w:color w:val="000000"/>
      <w:lang w:eastAsia="ar-SA"/>
    </w:rPr>
  </w:style>
  <w:style w:type="paragraph" w:customStyle="1" w:styleId="xl105">
    <w:name w:val="xl105"/>
    <w:basedOn w:val="Normal"/>
    <w:rsid w:val="008C7705"/>
    <w:pPr>
      <w:shd w:val="clear" w:color="auto" w:fill="C0C0C0"/>
      <w:suppressAutoHyphens/>
      <w:spacing w:before="280" w:after="280"/>
      <w:jc w:val="center"/>
    </w:pPr>
    <w:rPr>
      <w:rFonts w:ascii="Arial" w:hAnsi="Arial" w:cs="Arial"/>
      <w:b/>
      <w:bCs/>
      <w:color w:val="000000"/>
      <w:lang w:eastAsia="ar-SA"/>
    </w:rPr>
  </w:style>
  <w:style w:type="paragraph" w:customStyle="1" w:styleId="xl106">
    <w:name w:val="xl106"/>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7">
    <w:name w:val="xl107"/>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8">
    <w:name w:val="xl108"/>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09">
    <w:name w:val="xl109"/>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xl110">
    <w:name w:val="xl110"/>
    <w:basedOn w:val="Normal"/>
    <w:rsid w:val="008C7705"/>
    <w:pPr>
      <w:shd w:val="clear" w:color="auto" w:fill="C0C0C0"/>
      <w:suppressAutoHyphens/>
      <w:spacing w:before="280" w:after="280"/>
      <w:jc w:val="center"/>
    </w:pPr>
    <w:rPr>
      <w:rFonts w:ascii="Arial" w:hAnsi="Arial" w:cs="Arial"/>
      <w:b/>
      <w:bCs/>
      <w:lang w:eastAsia="ar-SA"/>
    </w:rPr>
  </w:style>
  <w:style w:type="paragraph" w:customStyle="1" w:styleId="Textoindependiente31">
    <w:name w:val="Texto independiente 31"/>
    <w:basedOn w:val="Normal"/>
    <w:rsid w:val="008C7705"/>
    <w:pPr>
      <w:widowControl w:val="0"/>
      <w:suppressAutoHyphens/>
      <w:spacing w:before="120" w:after="120"/>
      <w:ind w:right="68"/>
      <w:jc w:val="both"/>
    </w:pPr>
    <w:rPr>
      <w:rFonts w:ascii="Verdana" w:hAnsi="Verdana" w:cs="Verdana"/>
      <w:sz w:val="22"/>
      <w:szCs w:val="22"/>
      <w:lang w:eastAsia="ar-SA"/>
    </w:rPr>
  </w:style>
  <w:style w:type="paragraph" w:customStyle="1" w:styleId="Pargrafodelista1">
    <w:name w:val="Parágrafo de lista1"/>
    <w:basedOn w:val="Normal"/>
    <w:rsid w:val="008C7705"/>
    <w:pPr>
      <w:suppressAutoHyphens/>
      <w:ind w:left="708"/>
    </w:pPr>
    <w:rPr>
      <w:lang w:eastAsia="ar-SA"/>
    </w:rPr>
  </w:style>
  <w:style w:type="paragraph" w:customStyle="1" w:styleId="TableContents">
    <w:name w:val="Table Contents"/>
    <w:basedOn w:val="Normal"/>
    <w:rsid w:val="008C7705"/>
    <w:pPr>
      <w:suppressLineNumbers/>
      <w:suppressAutoHyphens/>
    </w:pPr>
    <w:rPr>
      <w:lang w:eastAsia="ar-SA"/>
    </w:rPr>
  </w:style>
  <w:style w:type="paragraph" w:customStyle="1" w:styleId="TableHeading">
    <w:name w:val="Table Heading"/>
    <w:basedOn w:val="TableContents"/>
    <w:rsid w:val="008C7705"/>
    <w:pPr>
      <w:jc w:val="center"/>
    </w:pPr>
    <w:rPr>
      <w:b/>
      <w:bCs/>
    </w:rPr>
  </w:style>
  <w:style w:type="paragraph" w:customStyle="1" w:styleId="Textocomentario1">
    <w:name w:val="Texto comentario1"/>
    <w:basedOn w:val="Normal"/>
    <w:rsid w:val="008C7705"/>
    <w:pPr>
      <w:suppressAutoHyphens/>
    </w:pPr>
    <w:rPr>
      <w:lang w:eastAsia="ar-SA"/>
    </w:rPr>
  </w:style>
  <w:style w:type="paragraph" w:styleId="Textocomentario">
    <w:name w:val="annotation text"/>
    <w:basedOn w:val="Normal"/>
    <w:link w:val="TextocomentarioCar3"/>
    <w:unhideWhenUsed/>
    <w:rsid w:val="008C7705"/>
    <w:pPr>
      <w:tabs>
        <w:tab w:val="left" w:pos="0"/>
        <w:tab w:val="left" w:pos="2880"/>
      </w:tabs>
      <w:spacing w:after="264"/>
    </w:pPr>
    <w:rPr>
      <w:rFonts w:ascii="Arial" w:eastAsiaTheme="minorEastAsia" w:hAnsi="Arial" w:cs="Arial"/>
      <w:color w:val="000078"/>
      <w:sz w:val="20"/>
      <w:szCs w:val="20"/>
    </w:rPr>
  </w:style>
  <w:style w:type="character" w:customStyle="1" w:styleId="TextocomentarioCar3">
    <w:name w:val="Texto comentario Car3"/>
    <w:basedOn w:val="Fuentedeprrafopredeter"/>
    <w:link w:val="Textocomentario"/>
    <w:rsid w:val="008C7705"/>
    <w:rPr>
      <w:rFonts w:ascii="Arial" w:hAnsi="Arial" w:cs="Arial"/>
      <w:color w:val="000078"/>
      <w:sz w:val="20"/>
      <w:szCs w:val="20"/>
      <w:lang w:val="es-ES"/>
    </w:rPr>
  </w:style>
  <w:style w:type="paragraph" w:styleId="Asuntodelcomentario">
    <w:name w:val="annotation subject"/>
    <w:basedOn w:val="Textocomentario1"/>
    <w:next w:val="Textocomentario1"/>
    <w:link w:val="AsuntodelcomentarioCar2"/>
    <w:rsid w:val="008C7705"/>
    <w:rPr>
      <w:b/>
      <w:bCs/>
    </w:rPr>
  </w:style>
  <w:style w:type="character" w:customStyle="1" w:styleId="AsuntodelcomentarioCar2">
    <w:name w:val="Asunto del comentario Car2"/>
    <w:basedOn w:val="TextocomentarioCar3"/>
    <w:link w:val="Asuntodelcomentario"/>
    <w:rsid w:val="008C7705"/>
    <w:rPr>
      <w:rFonts w:ascii="Times New Roman" w:eastAsia="Times New Roman" w:hAnsi="Times New Roman" w:cs="Times New Roman"/>
      <w:b/>
      <w:bCs/>
      <w:color w:val="000078"/>
      <w:sz w:val="20"/>
      <w:szCs w:val="20"/>
      <w:lang w:val="es-ES" w:eastAsia="ar-SA"/>
    </w:rPr>
  </w:style>
  <w:style w:type="paragraph" w:customStyle="1" w:styleId="Textocomentario2">
    <w:name w:val="Texto comentario2"/>
    <w:basedOn w:val="Normal"/>
    <w:rsid w:val="008C7705"/>
    <w:pPr>
      <w:suppressAutoHyphens/>
    </w:pPr>
    <w:rPr>
      <w:lang w:eastAsia="ar-SA"/>
    </w:rPr>
  </w:style>
  <w:style w:type="paragraph" w:customStyle="1" w:styleId="Textocomentario3">
    <w:name w:val="Texto comentario3"/>
    <w:basedOn w:val="Normal"/>
    <w:rsid w:val="008C7705"/>
    <w:pPr>
      <w:suppressAutoHyphens/>
    </w:pPr>
    <w:rPr>
      <w:lang w:eastAsia="ar-SA"/>
    </w:rPr>
  </w:style>
  <w:style w:type="paragraph" w:customStyle="1" w:styleId="Prrafodelista1">
    <w:name w:val="Párrafo de lista1"/>
    <w:basedOn w:val="Normal"/>
    <w:rsid w:val="008C7705"/>
    <w:pPr>
      <w:suppressAutoHyphens/>
      <w:spacing w:after="200" w:line="276" w:lineRule="auto"/>
      <w:ind w:left="720"/>
    </w:pPr>
    <w:rPr>
      <w:rFonts w:ascii="Calibri" w:hAnsi="Calibri"/>
      <w:sz w:val="22"/>
      <w:szCs w:val="22"/>
      <w:lang w:eastAsia="ar-SA"/>
    </w:rPr>
  </w:style>
  <w:style w:type="paragraph" w:styleId="NormalWeb">
    <w:name w:val="Normal (Web)"/>
    <w:basedOn w:val="Normal"/>
    <w:rsid w:val="008C7705"/>
    <w:pPr>
      <w:suppressAutoHyphens/>
      <w:spacing w:before="280" w:after="280"/>
    </w:pPr>
    <w:rPr>
      <w:lang w:eastAsia="ar-SA"/>
    </w:rPr>
  </w:style>
  <w:style w:type="paragraph" w:customStyle="1" w:styleId="Textoindependiente33">
    <w:name w:val="Texto independiente 33"/>
    <w:basedOn w:val="Normal"/>
    <w:rsid w:val="008C7705"/>
    <w:pPr>
      <w:suppressAutoHyphens/>
      <w:spacing w:after="120"/>
    </w:pPr>
    <w:rPr>
      <w:sz w:val="16"/>
      <w:szCs w:val="16"/>
      <w:lang w:eastAsia="ar-SA"/>
    </w:rPr>
  </w:style>
  <w:style w:type="paragraph" w:customStyle="1" w:styleId="Descripcin2">
    <w:name w:val="Descripción2"/>
    <w:basedOn w:val="Normal"/>
    <w:next w:val="Normal"/>
    <w:rsid w:val="008C7705"/>
    <w:pPr>
      <w:suppressAutoHyphens/>
      <w:spacing w:before="720" w:after="480"/>
      <w:jc w:val="center"/>
    </w:pPr>
    <w:rPr>
      <w:rFonts w:ascii="Arial" w:hAnsi="Arial" w:cs="Arial"/>
      <w:b/>
      <w:bCs/>
      <w:sz w:val="32"/>
      <w:szCs w:val="32"/>
      <w:lang w:eastAsia="ar-SA"/>
    </w:rPr>
  </w:style>
  <w:style w:type="paragraph" w:customStyle="1" w:styleId="Textoindependiente22">
    <w:name w:val="Texto independiente 22"/>
    <w:basedOn w:val="Normal"/>
    <w:rsid w:val="008C7705"/>
    <w:pPr>
      <w:suppressAutoHyphens/>
      <w:jc w:val="both"/>
    </w:pPr>
    <w:rPr>
      <w:rFonts w:ascii="Comic Sans MS" w:hAnsi="Comic Sans MS"/>
      <w:sz w:val="22"/>
      <w:szCs w:val="22"/>
      <w:lang w:eastAsia="ar-SA"/>
    </w:rPr>
  </w:style>
  <w:style w:type="paragraph" w:customStyle="1" w:styleId="Caption1">
    <w:name w:val="Caption1"/>
    <w:basedOn w:val="Normal"/>
    <w:rsid w:val="008C7705"/>
    <w:pPr>
      <w:suppressLineNumbers/>
      <w:suppressAutoHyphens/>
      <w:spacing w:before="120" w:after="120"/>
    </w:pPr>
    <w:rPr>
      <w:i/>
      <w:iCs/>
      <w:lang w:eastAsia="ar-SA"/>
    </w:rPr>
  </w:style>
  <w:style w:type="paragraph" w:customStyle="1" w:styleId="Epgrafe2">
    <w:name w:val="Epígrafe2"/>
    <w:basedOn w:val="Normal"/>
    <w:next w:val="Normal"/>
    <w:rsid w:val="008C7705"/>
    <w:pPr>
      <w:suppressAutoHyphens/>
      <w:spacing w:before="720" w:after="480"/>
      <w:jc w:val="center"/>
    </w:pPr>
    <w:rPr>
      <w:rFonts w:ascii="Arial" w:hAnsi="Arial" w:cs="Arial"/>
      <w:b/>
      <w:bCs/>
      <w:sz w:val="32"/>
      <w:szCs w:val="32"/>
      <w:lang w:eastAsia="ar-SA"/>
    </w:rPr>
  </w:style>
  <w:style w:type="paragraph" w:customStyle="1" w:styleId="WW-Default">
    <w:name w:val="WW-Default"/>
    <w:rsid w:val="008C7705"/>
    <w:pPr>
      <w:suppressAutoHyphens/>
      <w:autoSpaceDE w:val="0"/>
    </w:pPr>
    <w:rPr>
      <w:rFonts w:ascii="Times New Roman" w:eastAsia="Arial" w:hAnsi="Times New Roman" w:cs="Times New Roman"/>
      <w:color w:val="000000"/>
      <w:lang w:val="es-ES" w:eastAsia="ar-SA"/>
    </w:rPr>
  </w:style>
  <w:style w:type="paragraph" w:styleId="HTMLconformatoprevio">
    <w:name w:val="HTML Preformatted"/>
    <w:basedOn w:val="Normal"/>
    <w:link w:val="HTMLconformatoprevioCar2"/>
    <w:rsid w:val="008C7705"/>
    <w:pPr>
      <w:suppressAutoHyphens/>
    </w:pPr>
    <w:rPr>
      <w:rFonts w:ascii="Courier New" w:hAnsi="Courier New" w:cs="Courier New"/>
      <w:lang w:eastAsia="ar-SA"/>
    </w:rPr>
  </w:style>
  <w:style w:type="character" w:customStyle="1" w:styleId="HTMLconformatoprevioCar2">
    <w:name w:val="HTML con formato previo Car2"/>
    <w:basedOn w:val="Fuentedeprrafopredeter"/>
    <w:link w:val="HTMLconformatoprevio"/>
    <w:rsid w:val="008C7705"/>
    <w:rPr>
      <w:rFonts w:ascii="Courier New" w:eastAsia="Times New Roman" w:hAnsi="Courier New" w:cs="Courier New"/>
      <w:lang w:val="es-ES" w:eastAsia="ar-SA"/>
    </w:rPr>
  </w:style>
  <w:style w:type="paragraph" w:customStyle="1" w:styleId="Sangra3detindependiente1">
    <w:name w:val="Sangría 3 de t. independiente1"/>
    <w:basedOn w:val="Normal"/>
    <w:rsid w:val="008C7705"/>
    <w:pPr>
      <w:suppressAutoHyphens/>
      <w:spacing w:after="120"/>
      <w:ind w:left="283"/>
    </w:pPr>
    <w:rPr>
      <w:sz w:val="16"/>
      <w:szCs w:val="16"/>
      <w:lang w:eastAsia="ar-SA"/>
    </w:rPr>
  </w:style>
  <w:style w:type="paragraph" w:customStyle="1" w:styleId="textonormal">
    <w:name w:val="textonormal"/>
    <w:basedOn w:val="Normal"/>
    <w:rsid w:val="008C7705"/>
    <w:pPr>
      <w:suppressAutoHyphens/>
      <w:spacing w:before="280" w:after="280"/>
    </w:pPr>
    <w:rPr>
      <w:rFonts w:ascii="Arial" w:hAnsi="Arial" w:cs="Arial"/>
      <w:sz w:val="21"/>
      <w:szCs w:val="21"/>
      <w:lang w:eastAsia="ar-SA"/>
    </w:rPr>
  </w:style>
  <w:style w:type="paragraph" w:customStyle="1" w:styleId="Textocomentario4">
    <w:name w:val="Texto comentario4"/>
    <w:basedOn w:val="Normal"/>
    <w:rsid w:val="008C7705"/>
    <w:pPr>
      <w:suppressAutoHyphens/>
    </w:pPr>
    <w:rPr>
      <w:lang w:eastAsia="ar-SA"/>
    </w:rPr>
  </w:style>
  <w:style w:type="paragraph" w:customStyle="1" w:styleId="Standard">
    <w:name w:val="Standard"/>
    <w:rsid w:val="008C7705"/>
    <w:pPr>
      <w:suppressAutoHyphens/>
      <w:textAlignment w:val="baseline"/>
    </w:pPr>
    <w:rPr>
      <w:rFonts w:ascii="Liberation Serif" w:eastAsia="Noto Serif CJK SC" w:hAnsi="Liberation Serif" w:cs="DejaVu Sans"/>
      <w:kern w:val="1"/>
      <w:lang w:val="ca-ES" w:eastAsia="ar-SA"/>
    </w:rPr>
  </w:style>
  <w:style w:type="paragraph" w:customStyle="1" w:styleId="WW-Default1">
    <w:name w:val="WW-Default1"/>
    <w:rsid w:val="008C7705"/>
    <w:pPr>
      <w:suppressAutoHyphens/>
      <w:autoSpaceDE w:val="0"/>
    </w:pPr>
    <w:rPr>
      <w:rFonts w:ascii="Times New Roman" w:eastAsia="Arial" w:hAnsi="Times New Roman" w:cs="Times New Roman"/>
      <w:color w:val="000000"/>
      <w:lang w:val="es-ES" w:eastAsia="ar-SA"/>
    </w:rPr>
  </w:style>
  <w:style w:type="paragraph" w:styleId="Textoindependiente3">
    <w:name w:val="Body Text 3"/>
    <w:basedOn w:val="Normal"/>
    <w:link w:val="Textoindependiente3Car"/>
    <w:uiPriority w:val="99"/>
    <w:unhideWhenUsed/>
    <w:rsid w:val="008C7705"/>
    <w:pPr>
      <w:suppressAutoHyphens/>
      <w:spacing w:after="120"/>
    </w:pPr>
    <w:rPr>
      <w:rFonts w:asciiTheme="minorHAnsi" w:eastAsiaTheme="minorEastAsia" w:hAnsiTheme="minorHAnsi" w:cstheme="minorBidi"/>
      <w:sz w:val="16"/>
      <w:szCs w:val="16"/>
      <w:lang w:val="es-ES_tradnl"/>
    </w:rPr>
  </w:style>
  <w:style w:type="character" w:customStyle="1" w:styleId="Textoindependiente3Car1">
    <w:name w:val="Texto independiente 3 Car1"/>
    <w:basedOn w:val="Fuentedeprrafopredeter"/>
    <w:uiPriority w:val="99"/>
    <w:semiHidden/>
    <w:rsid w:val="008C7705"/>
    <w:rPr>
      <w:rFonts w:ascii="Arial" w:hAnsi="Arial" w:cs="Arial"/>
      <w:color w:val="000078"/>
      <w:sz w:val="16"/>
      <w:szCs w:val="16"/>
      <w:lang w:val="es-ES"/>
    </w:rPr>
  </w:style>
  <w:style w:type="character" w:customStyle="1" w:styleId="Mencinsinresolver1">
    <w:name w:val="Mención sin resolver1"/>
    <w:basedOn w:val="Fuentedeprrafopredeter"/>
    <w:uiPriority w:val="99"/>
    <w:semiHidden/>
    <w:unhideWhenUsed/>
    <w:rsid w:val="008C7705"/>
    <w:rPr>
      <w:color w:val="605E5C"/>
      <w:shd w:val="clear" w:color="auto" w:fill="E1DFDD"/>
    </w:rPr>
  </w:style>
  <w:style w:type="paragraph" w:customStyle="1" w:styleId="Default">
    <w:name w:val="Default"/>
    <w:rsid w:val="00035E02"/>
    <w:pPr>
      <w:autoSpaceDE w:val="0"/>
      <w:autoSpaceDN w:val="0"/>
      <w:adjustRightInd w:val="0"/>
    </w:pPr>
    <w:rPr>
      <w:rFonts w:ascii="Calibri" w:hAnsi="Calibri" w:cs="Calibri"/>
      <w:color w:val="000000"/>
      <w:lang w:val="ca-ES"/>
    </w:rPr>
  </w:style>
  <w:style w:type="character" w:customStyle="1" w:styleId="hgkelc">
    <w:name w:val="hgkelc"/>
    <w:basedOn w:val="Fuentedeprrafopredeter"/>
    <w:rsid w:val="00C96EE8"/>
  </w:style>
  <w:style w:type="character" w:customStyle="1" w:styleId="Mencinsinresolver2">
    <w:name w:val="Mención sin resolver2"/>
    <w:basedOn w:val="Fuentedeprrafopredeter"/>
    <w:uiPriority w:val="99"/>
    <w:semiHidden/>
    <w:unhideWhenUsed/>
    <w:rsid w:val="002436B6"/>
    <w:rPr>
      <w:color w:val="605E5C"/>
      <w:shd w:val="clear" w:color="auto" w:fill="E1DFDD"/>
    </w:rPr>
  </w:style>
  <w:style w:type="character" w:styleId="Textodelmarcadordeposicin">
    <w:name w:val="Placeholder Text"/>
    <w:basedOn w:val="Fuentedeprrafopredeter"/>
    <w:uiPriority w:val="99"/>
    <w:semiHidden/>
    <w:rsid w:val="00CE4B4E"/>
    <w:rPr>
      <w:color w:val="808080"/>
    </w:rPr>
  </w:style>
  <w:style w:type="paragraph" w:styleId="Revisin">
    <w:name w:val="Revision"/>
    <w:hidden/>
    <w:uiPriority w:val="99"/>
    <w:semiHidden/>
    <w:rsid w:val="00907723"/>
    <w:rPr>
      <w:rFonts w:ascii="Arial" w:hAnsi="Arial" w:cs="Arial"/>
      <w:color w:val="000078"/>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49047">
      <w:bodyDiv w:val="1"/>
      <w:marLeft w:val="0"/>
      <w:marRight w:val="0"/>
      <w:marTop w:val="0"/>
      <w:marBottom w:val="0"/>
      <w:divBdr>
        <w:top w:val="none" w:sz="0" w:space="0" w:color="auto"/>
        <w:left w:val="none" w:sz="0" w:space="0" w:color="auto"/>
        <w:bottom w:val="none" w:sz="0" w:space="0" w:color="auto"/>
        <w:right w:val="none" w:sz="0" w:space="0" w:color="auto"/>
      </w:divBdr>
    </w:div>
    <w:div w:id="103811328">
      <w:bodyDiv w:val="1"/>
      <w:marLeft w:val="0"/>
      <w:marRight w:val="0"/>
      <w:marTop w:val="0"/>
      <w:marBottom w:val="0"/>
      <w:divBdr>
        <w:top w:val="none" w:sz="0" w:space="0" w:color="auto"/>
        <w:left w:val="none" w:sz="0" w:space="0" w:color="auto"/>
        <w:bottom w:val="none" w:sz="0" w:space="0" w:color="auto"/>
        <w:right w:val="none" w:sz="0" w:space="0" w:color="auto"/>
      </w:divBdr>
    </w:div>
    <w:div w:id="155266787">
      <w:bodyDiv w:val="1"/>
      <w:marLeft w:val="0"/>
      <w:marRight w:val="0"/>
      <w:marTop w:val="0"/>
      <w:marBottom w:val="0"/>
      <w:divBdr>
        <w:top w:val="none" w:sz="0" w:space="0" w:color="auto"/>
        <w:left w:val="none" w:sz="0" w:space="0" w:color="auto"/>
        <w:bottom w:val="none" w:sz="0" w:space="0" w:color="auto"/>
        <w:right w:val="none" w:sz="0" w:space="0" w:color="auto"/>
      </w:divBdr>
    </w:div>
    <w:div w:id="175968940">
      <w:bodyDiv w:val="1"/>
      <w:marLeft w:val="0"/>
      <w:marRight w:val="0"/>
      <w:marTop w:val="0"/>
      <w:marBottom w:val="0"/>
      <w:divBdr>
        <w:top w:val="none" w:sz="0" w:space="0" w:color="auto"/>
        <w:left w:val="none" w:sz="0" w:space="0" w:color="auto"/>
        <w:bottom w:val="none" w:sz="0" w:space="0" w:color="auto"/>
        <w:right w:val="none" w:sz="0" w:space="0" w:color="auto"/>
      </w:divBdr>
    </w:div>
    <w:div w:id="227541143">
      <w:bodyDiv w:val="1"/>
      <w:marLeft w:val="0"/>
      <w:marRight w:val="0"/>
      <w:marTop w:val="0"/>
      <w:marBottom w:val="0"/>
      <w:divBdr>
        <w:top w:val="none" w:sz="0" w:space="0" w:color="auto"/>
        <w:left w:val="none" w:sz="0" w:space="0" w:color="auto"/>
        <w:bottom w:val="none" w:sz="0" w:space="0" w:color="auto"/>
        <w:right w:val="none" w:sz="0" w:space="0" w:color="auto"/>
      </w:divBdr>
    </w:div>
    <w:div w:id="254361645">
      <w:bodyDiv w:val="1"/>
      <w:marLeft w:val="0"/>
      <w:marRight w:val="0"/>
      <w:marTop w:val="0"/>
      <w:marBottom w:val="0"/>
      <w:divBdr>
        <w:top w:val="none" w:sz="0" w:space="0" w:color="auto"/>
        <w:left w:val="none" w:sz="0" w:space="0" w:color="auto"/>
        <w:bottom w:val="none" w:sz="0" w:space="0" w:color="auto"/>
        <w:right w:val="none" w:sz="0" w:space="0" w:color="auto"/>
      </w:divBdr>
    </w:div>
    <w:div w:id="291133214">
      <w:bodyDiv w:val="1"/>
      <w:marLeft w:val="0"/>
      <w:marRight w:val="0"/>
      <w:marTop w:val="0"/>
      <w:marBottom w:val="0"/>
      <w:divBdr>
        <w:top w:val="none" w:sz="0" w:space="0" w:color="auto"/>
        <w:left w:val="none" w:sz="0" w:space="0" w:color="auto"/>
        <w:bottom w:val="none" w:sz="0" w:space="0" w:color="auto"/>
        <w:right w:val="none" w:sz="0" w:space="0" w:color="auto"/>
      </w:divBdr>
    </w:div>
    <w:div w:id="377970720">
      <w:bodyDiv w:val="1"/>
      <w:marLeft w:val="0"/>
      <w:marRight w:val="0"/>
      <w:marTop w:val="0"/>
      <w:marBottom w:val="0"/>
      <w:divBdr>
        <w:top w:val="none" w:sz="0" w:space="0" w:color="auto"/>
        <w:left w:val="none" w:sz="0" w:space="0" w:color="auto"/>
        <w:bottom w:val="none" w:sz="0" w:space="0" w:color="auto"/>
        <w:right w:val="none" w:sz="0" w:space="0" w:color="auto"/>
      </w:divBdr>
    </w:div>
    <w:div w:id="392503945">
      <w:bodyDiv w:val="1"/>
      <w:marLeft w:val="0"/>
      <w:marRight w:val="0"/>
      <w:marTop w:val="0"/>
      <w:marBottom w:val="0"/>
      <w:divBdr>
        <w:top w:val="none" w:sz="0" w:space="0" w:color="auto"/>
        <w:left w:val="none" w:sz="0" w:space="0" w:color="auto"/>
        <w:bottom w:val="none" w:sz="0" w:space="0" w:color="auto"/>
        <w:right w:val="none" w:sz="0" w:space="0" w:color="auto"/>
      </w:divBdr>
    </w:div>
    <w:div w:id="419838150">
      <w:bodyDiv w:val="1"/>
      <w:marLeft w:val="0"/>
      <w:marRight w:val="0"/>
      <w:marTop w:val="0"/>
      <w:marBottom w:val="0"/>
      <w:divBdr>
        <w:top w:val="none" w:sz="0" w:space="0" w:color="auto"/>
        <w:left w:val="none" w:sz="0" w:space="0" w:color="auto"/>
        <w:bottom w:val="none" w:sz="0" w:space="0" w:color="auto"/>
        <w:right w:val="none" w:sz="0" w:space="0" w:color="auto"/>
      </w:divBdr>
    </w:div>
    <w:div w:id="522519520">
      <w:bodyDiv w:val="1"/>
      <w:marLeft w:val="0"/>
      <w:marRight w:val="0"/>
      <w:marTop w:val="0"/>
      <w:marBottom w:val="0"/>
      <w:divBdr>
        <w:top w:val="none" w:sz="0" w:space="0" w:color="auto"/>
        <w:left w:val="none" w:sz="0" w:space="0" w:color="auto"/>
        <w:bottom w:val="none" w:sz="0" w:space="0" w:color="auto"/>
        <w:right w:val="none" w:sz="0" w:space="0" w:color="auto"/>
      </w:divBdr>
    </w:div>
    <w:div w:id="558051291">
      <w:bodyDiv w:val="1"/>
      <w:marLeft w:val="0"/>
      <w:marRight w:val="0"/>
      <w:marTop w:val="0"/>
      <w:marBottom w:val="0"/>
      <w:divBdr>
        <w:top w:val="none" w:sz="0" w:space="0" w:color="auto"/>
        <w:left w:val="none" w:sz="0" w:space="0" w:color="auto"/>
        <w:bottom w:val="none" w:sz="0" w:space="0" w:color="auto"/>
        <w:right w:val="none" w:sz="0" w:space="0" w:color="auto"/>
      </w:divBdr>
    </w:div>
    <w:div w:id="640233246">
      <w:bodyDiv w:val="1"/>
      <w:marLeft w:val="0"/>
      <w:marRight w:val="0"/>
      <w:marTop w:val="0"/>
      <w:marBottom w:val="0"/>
      <w:divBdr>
        <w:top w:val="none" w:sz="0" w:space="0" w:color="auto"/>
        <w:left w:val="none" w:sz="0" w:space="0" w:color="auto"/>
        <w:bottom w:val="none" w:sz="0" w:space="0" w:color="auto"/>
        <w:right w:val="none" w:sz="0" w:space="0" w:color="auto"/>
      </w:divBdr>
    </w:div>
    <w:div w:id="738283533">
      <w:bodyDiv w:val="1"/>
      <w:marLeft w:val="0"/>
      <w:marRight w:val="0"/>
      <w:marTop w:val="0"/>
      <w:marBottom w:val="0"/>
      <w:divBdr>
        <w:top w:val="none" w:sz="0" w:space="0" w:color="auto"/>
        <w:left w:val="none" w:sz="0" w:space="0" w:color="auto"/>
        <w:bottom w:val="none" w:sz="0" w:space="0" w:color="auto"/>
        <w:right w:val="none" w:sz="0" w:space="0" w:color="auto"/>
      </w:divBdr>
    </w:div>
    <w:div w:id="781388656">
      <w:bodyDiv w:val="1"/>
      <w:marLeft w:val="0"/>
      <w:marRight w:val="0"/>
      <w:marTop w:val="0"/>
      <w:marBottom w:val="0"/>
      <w:divBdr>
        <w:top w:val="none" w:sz="0" w:space="0" w:color="auto"/>
        <w:left w:val="none" w:sz="0" w:space="0" w:color="auto"/>
        <w:bottom w:val="none" w:sz="0" w:space="0" w:color="auto"/>
        <w:right w:val="none" w:sz="0" w:space="0" w:color="auto"/>
      </w:divBdr>
    </w:div>
    <w:div w:id="793909136">
      <w:bodyDiv w:val="1"/>
      <w:marLeft w:val="0"/>
      <w:marRight w:val="0"/>
      <w:marTop w:val="0"/>
      <w:marBottom w:val="0"/>
      <w:divBdr>
        <w:top w:val="none" w:sz="0" w:space="0" w:color="auto"/>
        <w:left w:val="none" w:sz="0" w:space="0" w:color="auto"/>
        <w:bottom w:val="none" w:sz="0" w:space="0" w:color="auto"/>
        <w:right w:val="none" w:sz="0" w:space="0" w:color="auto"/>
      </w:divBdr>
    </w:div>
    <w:div w:id="862325250">
      <w:bodyDiv w:val="1"/>
      <w:marLeft w:val="0"/>
      <w:marRight w:val="0"/>
      <w:marTop w:val="0"/>
      <w:marBottom w:val="0"/>
      <w:divBdr>
        <w:top w:val="none" w:sz="0" w:space="0" w:color="auto"/>
        <w:left w:val="none" w:sz="0" w:space="0" w:color="auto"/>
        <w:bottom w:val="none" w:sz="0" w:space="0" w:color="auto"/>
        <w:right w:val="none" w:sz="0" w:space="0" w:color="auto"/>
      </w:divBdr>
    </w:div>
    <w:div w:id="946542508">
      <w:bodyDiv w:val="1"/>
      <w:marLeft w:val="0"/>
      <w:marRight w:val="0"/>
      <w:marTop w:val="0"/>
      <w:marBottom w:val="0"/>
      <w:divBdr>
        <w:top w:val="none" w:sz="0" w:space="0" w:color="auto"/>
        <w:left w:val="none" w:sz="0" w:space="0" w:color="auto"/>
        <w:bottom w:val="none" w:sz="0" w:space="0" w:color="auto"/>
        <w:right w:val="none" w:sz="0" w:space="0" w:color="auto"/>
      </w:divBdr>
    </w:div>
    <w:div w:id="982542615">
      <w:bodyDiv w:val="1"/>
      <w:marLeft w:val="0"/>
      <w:marRight w:val="0"/>
      <w:marTop w:val="0"/>
      <w:marBottom w:val="0"/>
      <w:divBdr>
        <w:top w:val="none" w:sz="0" w:space="0" w:color="auto"/>
        <w:left w:val="none" w:sz="0" w:space="0" w:color="auto"/>
        <w:bottom w:val="none" w:sz="0" w:space="0" w:color="auto"/>
        <w:right w:val="none" w:sz="0" w:space="0" w:color="auto"/>
      </w:divBdr>
    </w:div>
    <w:div w:id="1051459708">
      <w:bodyDiv w:val="1"/>
      <w:marLeft w:val="0"/>
      <w:marRight w:val="0"/>
      <w:marTop w:val="0"/>
      <w:marBottom w:val="0"/>
      <w:divBdr>
        <w:top w:val="none" w:sz="0" w:space="0" w:color="auto"/>
        <w:left w:val="none" w:sz="0" w:space="0" w:color="auto"/>
        <w:bottom w:val="none" w:sz="0" w:space="0" w:color="auto"/>
        <w:right w:val="none" w:sz="0" w:space="0" w:color="auto"/>
      </w:divBdr>
    </w:div>
    <w:div w:id="1142581240">
      <w:bodyDiv w:val="1"/>
      <w:marLeft w:val="0"/>
      <w:marRight w:val="0"/>
      <w:marTop w:val="0"/>
      <w:marBottom w:val="0"/>
      <w:divBdr>
        <w:top w:val="none" w:sz="0" w:space="0" w:color="auto"/>
        <w:left w:val="none" w:sz="0" w:space="0" w:color="auto"/>
        <w:bottom w:val="none" w:sz="0" w:space="0" w:color="auto"/>
        <w:right w:val="none" w:sz="0" w:space="0" w:color="auto"/>
      </w:divBdr>
    </w:div>
    <w:div w:id="1158762029">
      <w:bodyDiv w:val="1"/>
      <w:marLeft w:val="0"/>
      <w:marRight w:val="0"/>
      <w:marTop w:val="0"/>
      <w:marBottom w:val="0"/>
      <w:divBdr>
        <w:top w:val="none" w:sz="0" w:space="0" w:color="auto"/>
        <w:left w:val="none" w:sz="0" w:space="0" w:color="auto"/>
        <w:bottom w:val="none" w:sz="0" w:space="0" w:color="auto"/>
        <w:right w:val="none" w:sz="0" w:space="0" w:color="auto"/>
      </w:divBdr>
    </w:div>
    <w:div w:id="1182085689">
      <w:bodyDiv w:val="1"/>
      <w:marLeft w:val="0"/>
      <w:marRight w:val="0"/>
      <w:marTop w:val="0"/>
      <w:marBottom w:val="0"/>
      <w:divBdr>
        <w:top w:val="none" w:sz="0" w:space="0" w:color="auto"/>
        <w:left w:val="none" w:sz="0" w:space="0" w:color="auto"/>
        <w:bottom w:val="none" w:sz="0" w:space="0" w:color="auto"/>
        <w:right w:val="none" w:sz="0" w:space="0" w:color="auto"/>
      </w:divBdr>
    </w:div>
    <w:div w:id="1221595753">
      <w:bodyDiv w:val="1"/>
      <w:marLeft w:val="0"/>
      <w:marRight w:val="0"/>
      <w:marTop w:val="0"/>
      <w:marBottom w:val="0"/>
      <w:divBdr>
        <w:top w:val="none" w:sz="0" w:space="0" w:color="auto"/>
        <w:left w:val="none" w:sz="0" w:space="0" w:color="auto"/>
        <w:bottom w:val="none" w:sz="0" w:space="0" w:color="auto"/>
        <w:right w:val="none" w:sz="0" w:space="0" w:color="auto"/>
      </w:divBdr>
    </w:div>
    <w:div w:id="1225334504">
      <w:bodyDiv w:val="1"/>
      <w:marLeft w:val="0"/>
      <w:marRight w:val="0"/>
      <w:marTop w:val="0"/>
      <w:marBottom w:val="0"/>
      <w:divBdr>
        <w:top w:val="none" w:sz="0" w:space="0" w:color="auto"/>
        <w:left w:val="none" w:sz="0" w:space="0" w:color="auto"/>
        <w:bottom w:val="none" w:sz="0" w:space="0" w:color="auto"/>
        <w:right w:val="none" w:sz="0" w:space="0" w:color="auto"/>
      </w:divBdr>
    </w:div>
    <w:div w:id="1299842986">
      <w:bodyDiv w:val="1"/>
      <w:marLeft w:val="0"/>
      <w:marRight w:val="0"/>
      <w:marTop w:val="0"/>
      <w:marBottom w:val="0"/>
      <w:divBdr>
        <w:top w:val="none" w:sz="0" w:space="0" w:color="auto"/>
        <w:left w:val="none" w:sz="0" w:space="0" w:color="auto"/>
        <w:bottom w:val="none" w:sz="0" w:space="0" w:color="auto"/>
        <w:right w:val="none" w:sz="0" w:space="0" w:color="auto"/>
      </w:divBdr>
      <w:divsChild>
        <w:div w:id="205070479">
          <w:marLeft w:val="0"/>
          <w:marRight w:val="0"/>
          <w:marTop w:val="0"/>
          <w:marBottom w:val="0"/>
          <w:divBdr>
            <w:top w:val="none" w:sz="0" w:space="0" w:color="auto"/>
            <w:left w:val="none" w:sz="0" w:space="0" w:color="auto"/>
            <w:bottom w:val="none" w:sz="0" w:space="0" w:color="auto"/>
            <w:right w:val="none" w:sz="0" w:space="0" w:color="auto"/>
          </w:divBdr>
          <w:divsChild>
            <w:div w:id="424152565">
              <w:marLeft w:val="0"/>
              <w:marRight w:val="0"/>
              <w:marTop w:val="0"/>
              <w:marBottom w:val="0"/>
              <w:divBdr>
                <w:top w:val="none" w:sz="0" w:space="0" w:color="auto"/>
                <w:left w:val="none" w:sz="0" w:space="0" w:color="auto"/>
                <w:bottom w:val="none" w:sz="0" w:space="0" w:color="auto"/>
                <w:right w:val="none" w:sz="0" w:space="0" w:color="auto"/>
              </w:divBdr>
              <w:divsChild>
                <w:div w:id="1190528681">
                  <w:marLeft w:val="0"/>
                  <w:marRight w:val="0"/>
                  <w:marTop w:val="0"/>
                  <w:marBottom w:val="0"/>
                  <w:divBdr>
                    <w:top w:val="none" w:sz="0" w:space="0" w:color="auto"/>
                    <w:left w:val="none" w:sz="0" w:space="0" w:color="auto"/>
                    <w:bottom w:val="none" w:sz="0" w:space="0" w:color="auto"/>
                    <w:right w:val="none" w:sz="0" w:space="0" w:color="auto"/>
                  </w:divBdr>
                  <w:divsChild>
                    <w:div w:id="260453440">
                      <w:marLeft w:val="0"/>
                      <w:marRight w:val="0"/>
                      <w:marTop w:val="0"/>
                      <w:marBottom w:val="0"/>
                      <w:divBdr>
                        <w:top w:val="none" w:sz="0" w:space="0" w:color="auto"/>
                        <w:left w:val="none" w:sz="0" w:space="0" w:color="auto"/>
                        <w:bottom w:val="none" w:sz="0" w:space="0" w:color="auto"/>
                        <w:right w:val="none" w:sz="0" w:space="0" w:color="auto"/>
                      </w:divBdr>
                      <w:divsChild>
                        <w:div w:id="1722636438">
                          <w:marLeft w:val="0"/>
                          <w:marRight w:val="0"/>
                          <w:marTop w:val="100"/>
                          <w:marBottom w:val="100"/>
                          <w:divBdr>
                            <w:top w:val="single" w:sz="6" w:space="8" w:color="4285F4"/>
                            <w:left w:val="single" w:sz="6" w:space="8" w:color="4285F4"/>
                            <w:bottom w:val="single" w:sz="6" w:space="0" w:color="4285F4"/>
                            <w:right w:val="single" w:sz="6" w:space="11" w:color="4285F4"/>
                          </w:divBdr>
                          <w:divsChild>
                            <w:div w:id="1981497735">
                              <w:marLeft w:val="0"/>
                              <w:marRight w:val="0"/>
                              <w:marTop w:val="0"/>
                              <w:marBottom w:val="0"/>
                              <w:divBdr>
                                <w:top w:val="none" w:sz="0" w:space="0" w:color="auto"/>
                                <w:left w:val="none" w:sz="0" w:space="0" w:color="auto"/>
                                <w:bottom w:val="none" w:sz="0" w:space="0" w:color="auto"/>
                                <w:right w:val="none" w:sz="0" w:space="0" w:color="auto"/>
                              </w:divBdr>
                              <w:divsChild>
                                <w:div w:id="1781683512">
                                  <w:marLeft w:val="0"/>
                                  <w:marRight w:val="0"/>
                                  <w:marTop w:val="0"/>
                                  <w:marBottom w:val="0"/>
                                  <w:divBdr>
                                    <w:top w:val="none" w:sz="0" w:space="0" w:color="auto"/>
                                    <w:left w:val="none" w:sz="0" w:space="0" w:color="auto"/>
                                    <w:bottom w:val="none" w:sz="0" w:space="0" w:color="auto"/>
                                    <w:right w:val="none" w:sz="0" w:space="0" w:color="auto"/>
                                  </w:divBdr>
                                  <w:divsChild>
                                    <w:div w:id="39821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957018">
                      <w:marLeft w:val="0"/>
                      <w:marRight w:val="0"/>
                      <w:marTop w:val="0"/>
                      <w:marBottom w:val="0"/>
                      <w:divBdr>
                        <w:top w:val="none" w:sz="0" w:space="0" w:color="auto"/>
                        <w:left w:val="none" w:sz="0" w:space="0" w:color="auto"/>
                        <w:bottom w:val="none" w:sz="0" w:space="0" w:color="auto"/>
                        <w:right w:val="none" w:sz="0" w:space="0" w:color="auto"/>
                      </w:divBdr>
                    </w:div>
                    <w:div w:id="424960295">
                      <w:marLeft w:val="0"/>
                      <w:marRight w:val="0"/>
                      <w:marTop w:val="120"/>
                      <w:marBottom w:val="0"/>
                      <w:divBdr>
                        <w:top w:val="none" w:sz="0" w:space="0" w:color="auto"/>
                        <w:left w:val="none" w:sz="0" w:space="0" w:color="auto"/>
                        <w:bottom w:val="none" w:sz="0" w:space="0" w:color="auto"/>
                        <w:right w:val="none" w:sz="0" w:space="0" w:color="auto"/>
                      </w:divBdr>
                      <w:divsChild>
                        <w:div w:id="1691031644">
                          <w:marLeft w:val="0"/>
                          <w:marRight w:val="0"/>
                          <w:marTop w:val="0"/>
                          <w:marBottom w:val="0"/>
                          <w:divBdr>
                            <w:top w:val="none" w:sz="0" w:space="0" w:color="auto"/>
                            <w:left w:val="none" w:sz="0" w:space="0" w:color="auto"/>
                            <w:bottom w:val="none" w:sz="0" w:space="0" w:color="auto"/>
                            <w:right w:val="none" w:sz="0" w:space="0" w:color="auto"/>
                          </w:divBdr>
                          <w:divsChild>
                            <w:div w:id="305744853">
                              <w:marLeft w:val="60"/>
                              <w:marRight w:val="60"/>
                              <w:marTop w:val="60"/>
                              <w:marBottom w:val="60"/>
                              <w:divBdr>
                                <w:top w:val="none" w:sz="0" w:space="0" w:color="auto"/>
                                <w:left w:val="none" w:sz="0" w:space="0" w:color="auto"/>
                                <w:bottom w:val="none" w:sz="0" w:space="0" w:color="auto"/>
                                <w:right w:val="none" w:sz="0" w:space="0" w:color="auto"/>
                              </w:divBdr>
                              <w:divsChild>
                                <w:div w:id="106544861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363017151">
                              <w:marLeft w:val="60"/>
                              <w:marRight w:val="60"/>
                              <w:marTop w:val="60"/>
                              <w:marBottom w:val="60"/>
                              <w:divBdr>
                                <w:top w:val="none" w:sz="0" w:space="0" w:color="auto"/>
                                <w:left w:val="none" w:sz="0" w:space="0" w:color="auto"/>
                                <w:bottom w:val="none" w:sz="0" w:space="0" w:color="auto"/>
                                <w:right w:val="none" w:sz="0" w:space="0" w:color="auto"/>
                              </w:divBdr>
                              <w:divsChild>
                                <w:div w:id="397823546">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415059230">
                              <w:marLeft w:val="60"/>
                              <w:marRight w:val="60"/>
                              <w:marTop w:val="60"/>
                              <w:marBottom w:val="60"/>
                              <w:divBdr>
                                <w:top w:val="none" w:sz="0" w:space="0" w:color="auto"/>
                                <w:left w:val="none" w:sz="0" w:space="0" w:color="auto"/>
                                <w:bottom w:val="none" w:sz="0" w:space="0" w:color="auto"/>
                                <w:right w:val="none" w:sz="0" w:space="0" w:color="auto"/>
                              </w:divBdr>
                              <w:divsChild>
                                <w:div w:id="814639796">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547304673">
                              <w:marLeft w:val="60"/>
                              <w:marRight w:val="60"/>
                              <w:marTop w:val="60"/>
                              <w:marBottom w:val="60"/>
                              <w:divBdr>
                                <w:top w:val="none" w:sz="0" w:space="0" w:color="auto"/>
                                <w:left w:val="none" w:sz="0" w:space="0" w:color="auto"/>
                                <w:bottom w:val="none" w:sz="0" w:space="0" w:color="auto"/>
                                <w:right w:val="none" w:sz="0" w:space="0" w:color="auto"/>
                              </w:divBdr>
                              <w:divsChild>
                                <w:div w:id="381102287">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577524382">
                              <w:marLeft w:val="60"/>
                              <w:marRight w:val="60"/>
                              <w:marTop w:val="60"/>
                              <w:marBottom w:val="60"/>
                              <w:divBdr>
                                <w:top w:val="none" w:sz="0" w:space="0" w:color="auto"/>
                                <w:left w:val="none" w:sz="0" w:space="0" w:color="auto"/>
                                <w:bottom w:val="none" w:sz="0" w:space="0" w:color="auto"/>
                                <w:right w:val="none" w:sz="0" w:space="0" w:color="auto"/>
                              </w:divBdr>
                              <w:divsChild>
                                <w:div w:id="2080057271">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591594518">
                              <w:marLeft w:val="60"/>
                              <w:marRight w:val="60"/>
                              <w:marTop w:val="60"/>
                              <w:marBottom w:val="60"/>
                              <w:divBdr>
                                <w:top w:val="none" w:sz="0" w:space="0" w:color="auto"/>
                                <w:left w:val="none" w:sz="0" w:space="0" w:color="auto"/>
                                <w:bottom w:val="none" w:sz="0" w:space="0" w:color="auto"/>
                                <w:right w:val="none" w:sz="0" w:space="0" w:color="auto"/>
                              </w:divBdr>
                              <w:divsChild>
                                <w:div w:id="628360784">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614482914">
                              <w:marLeft w:val="60"/>
                              <w:marRight w:val="60"/>
                              <w:marTop w:val="60"/>
                              <w:marBottom w:val="60"/>
                              <w:divBdr>
                                <w:top w:val="none" w:sz="0" w:space="0" w:color="auto"/>
                                <w:left w:val="none" w:sz="0" w:space="0" w:color="auto"/>
                                <w:bottom w:val="none" w:sz="0" w:space="0" w:color="auto"/>
                                <w:right w:val="none" w:sz="0" w:space="0" w:color="auto"/>
                              </w:divBdr>
                              <w:divsChild>
                                <w:div w:id="55517250">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700474148">
                              <w:marLeft w:val="60"/>
                              <w:marRight w:val="60"/>
                              <w:marTop w:val="60"/>
                              <w:marBottom w:val="60"/>
                              <w:divBdr>
                                <w:top w:val="none" w:sz="0" w:space="0" w:color="auto"/>
                                <w:left w:val="none" w:sz="0" w:space="0" w:color="auto"/>
                                <w:bottom w:val="none" w:sz="0" w:space="0" w:color="auto"/>
                                <w:right w:val="none" w:sz="0" w:space="0" w:color="auto"/>
                              </w:divBdr>
                              <w:divsChild>
                                <w:div w:id="65249415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732045027">
                              <w:marLeft w:val="60"/>
                              <w:marRight w:val="60"/>
                              <w:marTop w:val="60"/>
                              <w:marBottom w:val="60"/>
                              <w:divBdr>
                                <w:top w:val="none" w:sz="0" w:space="0" w:color="auto"/>
                                <w:left w:val="none" w:sz="0" w:space="0" w:color="auto"/>
                                <w:bottom w:val="none" w:sz="0" w:space="0" w:color="auto"/>
                                <w:right w:val="none" w:sz="0" w:space="0" w:color="auto"/>
                              </w:divBdr>
                              <w:divsChild>
                                <w:div w:id="85099650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751242460">
                              <w:marLeft w:val="60"/>
                              <w:marRight w:val="60"/>
                              <w:marTop w:val="60"/>
                              <w:marBottom w:val="60"/>
                              <w:divBdr>
                                <w:top w:val="none" w:sz="0" w:space="0" w:color="auto"/>
                                <w:left w:val="none" w:sz="0" w:space="0" w:color="auto"/>
                                <w:bottom w:val="none" w:sz="0" w:space="0" w:color="auto"/>
                                <w:right w:val="none" w:sz="0" w:space="0" w:color="auto"/>
                              </w:divBdr>
                              <w:divsChild>
                                <w:div w:id="1203009445">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770473908">
                              <w:marLeft w:val="60"/>
                              <w:marRight w:val="60"/>
                              <w:marTop w:val="60"/>
                              <w:marBottom w:val="60"/>
                              <w:divBdr>
                                <w:top w:val="none" w:sz="0" w:space="0" w:color="auto"/>
                                <w:left w:val="none" w:sz="0" w:space="0" w:color="auto"/>
                                <w:bottom w:val="none" w:sz="0" w:space="0" w:color="auto"/>
                                <w:right w:val="none" w:sz="0" w:space="0" w:color="auto"/>
                              </w:divBdr>
                              <w:divsChild>
                                <w:div w:id="504370742">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815071954">
                              <w:marLeft w:val="60"/>
                              <w:marRight w:val="60"/>
                              <w:marTop w:val="60"/>
                              <w:marBottom w:val="60"/>
                              <w:divBdr>
                                <w:top w:val="none" w:sz="0" w:space="0" w:color="auto"/>
                                <w:left w:val="none" w:sz="0" w:space="0" w:color="auto"/>
                                <w:bottom w:val="none" w:sz="0" w:space="0" w:color="auto"/>
                                <w:right w:val="none" w:sz="0" w:space="0" w:color="auto"/>
                              </w:divBdr>
                              <w:divsChild>
                                <w:div w:id="1396314264">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867179706">
                              <w:marLeft w:val="60"/>
                              <w:marRight w:val="60"/>
                              <w:marTop w:val="60"/>
                              <w:marBottom w:val="60"/>
                              <w:divBdr>
                                <w:top w:val="none" w:sz="0" w:space="0" w:color="auto"/>
                                <w:left w:val="none" w:sz="0" w:space="0" w:color="auto"/>
                                <w:bottom w:val="none" w:sz="0" w:space="0" w:color="auto"/>
                                <w:right w:val="none" w:sz="0" w:space="0" w:color="auto"/>
                              </w:divBdr>
                              <w:divsChild>
                                <w:div w:id="186405191">
                                  <w:marLeft w:val="0"/>
                                  <w:marRight w:val="0"/>
                                  <w:marTop w:val="0"/>
                                  <w:marBottom w:val="0"/>
                                  <w:divBdr>
                                    <w:top w:val="single" w:sz="6" w:space="0" w:color="DADCE0"/>
                                    <w:left w:val="single" w:sz="6" w:space="0" w:color="DADCE0"/>
                                    <w:bottom w:val="single" w:sz="6" w:space="0" w:color="DADCE0"/>
                                    <w:right w:val="single" w:sz="6" w:space="0" w:color="DADCE0"/>
                                  </w:divBdr>
                                  <w:divsChild>
                                    <w:div w:id="181017893">
                                      <w:marLeft w:val="0"/>
                                      <w:marRight w:val="0"/>
                                      <w:marTop w:val="0"/>
                                      <w:marBottom w:val="0"/>
                                      <w:divBdr>
                                        <w:top w:val="none" w:sz="0" w:space="0" w:color="auto"/>
                                        <w:left w:val="none" w:sz="0" w:space="0" w:color="auto"/>
                                        <w:bottom w:val="none" w:sz="0" w:space="0" w:color="auto"/>
                                        <w:right w:val="none" w:sz="0" w:space="0" w:color="auto"/>
                                      </w:divBdr>
                                    </w:div>
                                    <w:div w:id="70753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245279">
                              <w:marLeft w:val="60"/>
                              <w:marRight w:val="60"/>
                              <w:marTop w:val="60"/>
                              <w:marBottom w:val="60"/>
                              <w:divBdr>
                                <w:top w:val="none" w:sz="0" w:space="0" w:color="auto"/>
                                <w:left w:val="none" w:sz="0" w:space="0" w:color="auto"/>
                                <w:bottom w:val="none" w:sz="0" w:space="0" w:color="auto"/>
                                <w:right w:val="none" w:sz="0" w:space="0" w:color="auto"/>
                              </w:divBdr>
                              <w:divsChild>
                                <w:div w:id="1368947005">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41379129">
                              <w:marLeft w:val="60"/>
                              <w:marRight w:val="60"/>
                              <w:marTop w:val="60"/>
                              <w:marBottom w:val="60"/>
                              <w:divBdr>
                                <w:top w:val="none" w:sz="0" w:space="0" w:color="auto"/>
                                <w:left w:val="none" w:sz="0" w:space="0" w:color="auto"/>
                                <w:bottom w:val="none" w:sz="0" w:space="0" w:color="auto"/>
                                <w:right w:val="none" w:sz="0" w:space="0" w:color="auto"/>
                              </w:divBdr>
                              <w:divsChild>
                                <w:div w:id="146750129">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42493884">
                              <w:marLeft w:val="60"/>
                              <w:marRight w:val="60"/>
                              <w:marTop w:val="60"/>
                              <w:marBottom w:val="60"/>
                              <w:divBdr>
                                <w:top w:val="none" w:sz="0" w:space="0" w:color="auto"/>
                                <w:left w:val="none" w:sz="0" w:space="0" w:color="auto"/>
                                <w:bottom w:val="none" w:sz="0" w:space="0" w:color="auto"/>
                                <w:right w:val="none" w:sz="0" w:space="0" w:color="auto"/>
                              </w:divBdr>
                              <w:divsChild>
                                <w:div w:id="610480049">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67930501">
                              <w:marLeft w:val="60"/>
                              <w:marRight w:val="60"/>
                              <w:marTop w:val="60"/>
                              <w:marBottom w:val="60"/>
                              <w:divBdr>
                                <w:top w:val="none" w:sz="0" w:space="0" w:color="auto"/>
                                <w:left w:val="none" w:sz="0" w:space="0" w:color="auto"/>
                                <w:bottom w:val="none" w:sz="0" w:space="0" w:color="auto"/>
                                <w:right w:val="none" w:sz="0" w:space="0" w:color="auto"/>
                              </w:divBdr>
                              <w:divsChild>
                                <w:div w:id="1813517672">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142967981">
                              <w:marLeft w:val="60"/>
                              <w:marRight w:val="60"/>
                              <w:marTop w:val="60"/>
                              <w:marBottom w:val="60"/>
                              <w:divBdr>
                                <w:top w:val="none" w:sz="0" w:space="0" w:color="auto"/>
                                <w:left w:val="none" w:sz="0" w:space="0" w:color="auto"/>
                                <w:bottom w:val="none" w:sz="0" w:space="0" w:color="auto"/>
                                <w:right w:val="none" w:sz="0" w:space="0" w:color="auto"/>
                              </w:divBdr>
                              <w:divsChild>
                                <w:div w:id="1922253056">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143304083">
                              <w:marLeft w:val="60"/>
                              <w:marRight w:val="60"/>
                              <w:marTop w:val="60"/>
                              <w:marBottom w:val="60"/>
                              <w:divBdr>
                                <w:top w:val="none" w:sz="0" w:space="0" w:color="auto"/>
                                <w:left w:val="none" w:sz="0" w:space="0" w:color="auto"/>
                                <w:bottom w:val="none" w:sz="0" w:space="0" w:color="auto"/>
                                <w:right w:val="none" w:sz="0" w:space="0" w:color="auto"/>
                              </w:divBdr>
                              <w:divsChild>
                                <w:div w:id="1318531424">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177308978">
                              <w:marLeft w:val="60"/>
                              <w:marRight w:val="60"/>
                              <w:marTop w:val="60"/>
                              <w:marBottom w:val="60"/>
                              <w:divBdr>
                                <w:top w:val="none" w:sz="0" w:space="0" w:color="auto"/>
                                <w:left w:val="none" w:sz="0" w:space="0" w:color="auto"/>
                                <w:bottom w:val="none" w:sz="0" w:space="0" w:color="auto"/>
                                <w:right w:val="none" w:sz="0" w:space="0" w:color="auto"/>
                              </w:divBdr>
                              <w:divsChild>
                                <w:div w:id="121543147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199006585">
                              <w:marLeft w:val="60"/>
                              <w:marRight w:val="60"/>
                              <w:marTop w:val="60"/>
                              <w:marBottom w:val="60"/>
                              <w:divBdr>
                                <w:top w:val="none" w:sz="0" w:space="0" w:color="auto"/>
                                <w:left w:val="none" w:sz="0" w:space="0" w:color="auto"/>
                                <w:bottom w:val="none" w:sz="0" w:space="0" w:color="auto"/>
                                <w:right w:val="none" w:sz="0" w:space="0" w:color="auto"/>
                              </w:divBdr>
                              <w:divsChild>
                                <w:div w:id="1824155066">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52802081">
                              <w:marLeft w:val="60"/>
                              <w:marRight w:val="60"/>
                              <w:marTop w:val="60"/>
                              <w:marBottom w:val="60"/>
                              <w:divBdr>
                                <w:top w:val="none" w:sz="0" w:space="0" w:color="auto"/>
                                <w:left w:val="none" w:sz="0" w:space="0" w:color="auto"/>
                                <w:bottom w:val="none" w:sz="0" w:space="0" w:color="auto"/>
                                <w:right w:val="none" w:sz="0" w:space="0" w:color="auto"/>
                              </w:divBdr>
                              <w:divsChild>
                                <w:div w:id="1757288041">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56535233">
                              <w:marLeft w:val="60"/>
                              <w:marRight w:val="60"/>
                              <w:marTop w:val="60"/>
                              <w:marBottom w:val="60"/>
                              <w:divBdr>
                                <w:top w:val="none" w:sz="0" w:space="0" w:color="auto"/>
                                <w:left w:val="none" w:sz="0" w:space="0" w:color="auto"/>
                                <w:bottom w:val="none" w:sz="0" w:space="0" w:color="auto"/>
                                <w:right w:val="none" w:sz="0" w:space="0" w:color="auto"/>
                              </w:divBdr>
                              <w:divsChild>
                                <w:div w:id="20514733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84911891">
                              <w:marLeft w:val="60"/>
                              <w:marRight w:val="60"/>
                              <w:marTop w:val="60"/>
                              <w:marBottom w:val="60"/>
                              <w:divBdr>
                                <w:top w:val="none" w:sz="0" w:space="0" w:color="auto"/>
                                <w:left w:val="none" w:sz="0" w:space="0" w:color="auto"/>
                                <w:bottom w:val="none" w:sz="0" w:space="0" w:color="auto"/>
                                <w:right w:val="none" w:sz="0" w:space="0" w:color="auto"/>
                              </w:divBdr>
                              <w:divsChild>
                                <w:div w:id="2029526440">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451169614">
                              <w:marLeft w:val="60"/>
                              <w:marRight w:val="60"/>
                              <w:marTop w:val="60"/>
                              <w:marBottom w:val="60"/>
                              <w:divBdr>
                                <w:top w:val="none" w:sz="0" w:space="0" w:color="auto"/>
                                <w:left w:val="none" w:sz="0" w:space="0" w:color="auto"/>
                                <w:bottom w:val="none" w:sz="0" w:space="0" w:color="auto"/>
                                <w:right w:val="none" w:sz="0" w:space="0" w:color="auto"/>
                              </w:divBdr>
                              <w:divsChild>
                                <w:div w:id="1047875822">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471098623">
                              <w:marLeft w:val="60"/>
                              <w:marRight w:val="60"/>
                              <w:marTop w:val="60"/>
                              <w:marBottom w:val="60"/>
                              <w:divBdr>
                                <w:top w:val="none" w:sz="0" w:space="0" w:color="auto"/>
                                <w:left w:val="none" w:sz="0" w:space="0" w:color="auto"/>
                                <w:bottom w:val="none" w:sz="0" w:space="0" w:color="auto"/>
                                <w:right w:val="none" w:sz="0" w:space="0" w:color="auto"/>
                              </w:divBdr>
                              <w:divsChild>
                                <w:div w:id="1844397430">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545559702">
                              <w:marLeft w:val="60"/>
                              <w:marRight w:val="60"/>
                              <w:marTop w:val="60"/>
                              <w:marBottom w:val="60"/>
                              <w:divBdr>
                                <w:top w:val="none" w:sz="0" w:space="0" w:color="auto"/>
                                <w:left w:val="none" w:sz="0" w:space="0" w:color="auto"/>
                                <w:bottom w:val="none" w:sz="0" w:space="0" w:color="auto"/>
                                <w:right w:val="none" w:sz="0" w:space="0" w:color="auto"/>
                              </w:divBdr>
                              <w:divsChild>
                                <w:div w:id="985013873">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634092320">
                              <w:marLeft w:val="60"/>
                              <w:marRight w:val="60"/>
                              <w:marTop w:val="60"/>
                              <w:marBottom w:val="60"/>
                              <w:divBdr>
                                <w:top w:val="none" w:sz="0" w:space="0" w:color="auto"/>
                                <w:left w:val="none" w:sz="0" w:space="0" w:color="auto"/>
                                <w:bottom w:val="none" w:sz="0" w:space="0" w:color="auto"/>
                                <w:right w:val="none" w:sz="0" w:space="0" w:color="auto"/>
                              </w:divBdr>
                              <w:divsChild>
                                <w:div w:id="1442799438">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734499705">
                              <w:marLeft w:val="60"/>
                              <w:marRight w:val="60"/>
                              <w:marTop w:val="60"/>
                              <w:marBottom w:val="60"/>
                              <w:divBdr>
                                <w:top w:val="none" w:sz="0" w:space="0" w:color="auto"/>
                                <w:left w:val="none" w:sz="0" w:space="0" w:color="auto"/>
                                <w:bottom w:val="none" w:sz="0" w:space="0" w:color="auto"/>
                                <w:right w:val="none" w:sz="0" w:space="0" w:color="auto"/>
                              </w:divBdr>
                              <w:divsChild>
                                <w:div w:id="962813114">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747074829">
                              <w:marLeft w:val="60"/>
                              <w:marRight w:val="60"/>
                              <w:marTop w:val="60"/>
                              <w:marBottom w:val="60"/>
                              <w:divBdr>
                                <w:top w:val="none" w:sz="0" w:space="0" w:color="auto"/>
                                <w:left w:val="none" w:sz="0" w:space="0" w:color="auto"/>
                                <w:bottom w:val="none" w:sz="0" w:space="0" w:color="auto"/>
                                <w:right w:val="none" w:sz="0" w:space="0" w:color="auto"/>
                              </w:divBdr>
                              <w:divsChild>
                                <w:div w:id="1014842255">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778137579">
                              <w:marLeft w:val="60"/>
                              <w:marRight w:val="60"/>
                              <w:marTop w:val="60"/>
                              <w:marBottom w:val="60"/>
                              <w:divBdr>
                                <w:top w:val="none" w:sz="0" w:space="0" w:color="auto"/>
                                <w:left w:val="none" w:sz="0" w:space="0" w:color="auto"/>
                                <w:bottom w:val="none" w:sz="0" w:space="0" w:color="auto"/>
                                <w:right w:val="none" w:sz="0" w:space="0" w:color="auto"/>
                              </w:divBdr>
                              <w:divsChild>
                                <w:div w:id="1119378224">
                                  <w:marLeft w:val="0"/>
                                  <w:marRight w:val="0"/>
                                  <w:marTop w:val="0"/>
                                  <w:marBottom w:val="0"/>
                                  <w:divBdr>
                                    <w:top w:val="single" w:sz="6" w:space="0" w:color="4285F4"/>
                                    <w:left w:val="single" w:sz="6" w:space="0" w:color="4285F4"/>
                                    <w:bottom w:val="single" w:sz="6" w:space="0" w:color="4285F4"/>
                                    <w:right w:val="single" w:sz="6" w:space="0" w:color="4285F4"/>
                                  </w:divBdr>
                                </w:div>
                              </w:divsChild>
                            </w:div>
                            <w:div w:id="1851917045">
                              <w:marLeft w:val="60"/>
                              <w:marRight w:val="60"/>
                              <w:marTop w:val="60"/>
                              <w:marBottom w:val="60"/>
                              <w:divBdr>
                                <w:top w:val="none" w:sz="0" w:space="0" w:color="auto"/>
                                <w:left w:val="none" w:sz="0" w:space="0" w:color="auto"/>
                                <w:bottom w:val="none" w:sz="0" w:space="0" w:color="auto"/>
                                <w:right w:val="none" w:sz="0" w:space="0" w:color="auto"/>
                              </w:divBdr>
                              <w:divsChild>
                                <w:div w:id="123158094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864400136">
                              <w:marLeft w:val="60"/>
                              <w:marRight w:val="60"/>
                              <w:marTop w:val="60"/>
                              <w:marBottom w:val="60"/>
                              <w:divBdr>
                                <w:top w:val="none" w:sz="0" w:space="0" w:color="auto"/>
                                <w:left w:val="none" w:sz="0" w:space="0" w:color="auto"/>
                                <w:bottom w:val="none" w:sz="0" w:space="0" w:color="auto"/>
                                <w:right w:val="none" w:sz="0" w:space="0" w:color="auto"/>
                              </w:divBdr>
                              <w:divsChild>
                                <w:div w:id="30108114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2051881417">
                              <w:marLeft w:val="60"/>
                              <w:marRight w:val="60"/>
                              <w:marTop w:val="60"/>
                              <w:marBottom w:val="60"/>
                              <w:divBdr>
                                <w:top w:val="none" w:sz="0" w:space="0" w:color="auto"/>
                                <w:left w:val="none" w:sz="0" w:space="0" w:color="auto"/>
                                <w:bottom w:val="none" w:sz="0" w:space="0" w:color="auto"/>
                                <w:right w:val="none" w:sz="0" w:space="0" w:color="auto"/>
                              </w:divBdr>
                              <w:divsChild>
                                <w:div w:id="107628419">
                                  <w:marLeft w:val="0"/>
                                  <w:marRight w:val="0"/>
                                  <w:marTop w:val="0"/>
                                  <w:marBottom w:val="0"/>
                                  <w:divBdr>
                                    <w:top w:val="single" w:sz="6" w:space="0" w:color="F1F3F4"/>
                                    <w:left w:val="single" w:sz="6" w:space="0" w:color="F1F3F4"/>
                                    <w:bottom w:val="single" w:sz="6" w:space="0" w:color="F1F3F4"/>
                                    <w:right w:val="single" w:sz="6" w:space="0" w:color="F1F3F4"/>
                                  </w:divBdr>
                                </w:div>
                              </w:divsChild>
                            </w:div>
                          </w:divsChild>
                        </w:div>
                      </w:divsChild>
                    </w:div>
                  </w:divsChild>
                </w:div>
              </w:divsChild>
            </w:div>
          </w:divsChild>
        </w:div>
      </w:divsChild>
    </w:div>
    <w:div w:id="1311986316">
      <w:bodyDiv w:val="1"/>
      <w:marLeft w:val="0"/>
      <w:marRight w:val="0"/>
      <w:marTop w:val="0"/>
      <w:marBottom w:val="0"/>
      <w:divBdr>
        <w:top w:val="none" w:sz="0" w:space="0" w:color="auto"/>
        <w:left w:val="none" w:sz="0" w:space="0" w:color="auto"/>
        <w:bottom w:val="none" w:sz="0" w:space="0" w:color="auto"/>
        <w:right w:val="none" w:sz="0" w:space="0" w:color="auto"/>
      </w:divBdr>
    </w:div>
    <w:div w:id="1403865362">
      <w:bodyDiv w:val="1"/>
      <w:marLeft w:val="0"/>
      <w:marRight w:val="0"/>
      <w:marTop w:val="0"/>
      <w:marBottom w:val="0"/>
      <w:divBdr>
        <w:top w:val="none" w:sz="0" w:space="0" w:color="auto"/>
        <w:left w:val="none" w:sz="0" w:space="0" w:color="auto"/>
        <w:bottom w:val="none" w:sz="0" w:space="0" w:color="auto"/>
        <w:right w:val="none" w:sz="0" w:space="0" w:color="auto"/>
      </w:divBdr>
    </w:div>
    <w:div w:id="1425956135">
      <w:bodyDiv w:val="1"/>
      <w:marLeft w:val="0"/>
      <w:marRight w:val="0"/>
      <w:marTop w:val="0"/>
      <w:marBottom w:val="0"/>
      <w:divBdr>
        <w:top w:val="none" w:sz="0" w:space="0" w:color="auto"/>
        <w:left w:val="none" w:sz="0" w:space="0" w:color="auto"/>
        <w:bottom w:val="none" w:sz="0" w:space="0" w:color="auto"/>
        <w:right w:val="none" w:sz="0" w:space="0" w:color="auto"/>
      </w:divBdr>
    </w:div>
    <w:div w:id="1428774048">
      <w:bodyDiv w:val="1"/>
      <w:marLeft w:val="0"/>
      <w:marRight w:val="0"/>
      <w:marTop w:val="0"/>
      <w:marBottom w:val="0"/>
      <w:divBdr>
        <w:top w:val="none" w:sz="0" w:space="0" w:color="auto"/>
        <w:left w:val="none" w:sz="0" w:space="0" w:color="auto"/>
        <w:bottom w:val="none" w:sz="0" w:space="0" w:color="auto"/>
        <w:right w:val="none" w:sz="0" w:space="0" w:color="auto"/>
      </w:divBdr>
    </w:div>
    <w:div w:id="1469085918">
      <w:bodyDiv w:val="1"/>
      <w:marLeft w:val="0"/>
      <w:marRight w:val="0"/>
      <w:marTop w:val="0"/>
      <w:marBottom w:val="0"/>
      <w:divBdr>
        <w:top w:val="none" w:sz="0" w:space="0" w:color="auto"/>
        <w:left w:val="none" w:sz="0" w:space="0" w:color="auto"/>
        <w:bottom w:val="none" w:sz="0" w:space="0" w:color="auto"/>
        <w:right w:val="none" w:sz="0" w:space="0" w:color="auto"/>
      </w:divBdr>
    </w:div>
    <w:div w:id="1551958951">
      <w:bodyDiv w:val="1"/>
      <w:marLeft w:val="0"/>
      <w:marRight w:val="0"/>
      <w:marTop w:val="0"/>
      <w:marBottom w:val="0"/>
      <w:divBdr>
        <w:top w:val="none" w:sz="0" w:space="0" w:color="auto"/>
        <w:left w:val="none" w:sz="0" w:space="0" w:color="auto"/>
        <w:bottom w:val="none" w:sz="0" w:space="0" w:color="auto"/>
        <w:right w:val="none" w:sz="0" w:space="0" w:color="auto"/>
      </w:divBdr>
    </w:div>
    <w:div w:id="1589269760">
      <w:bodyDiv w:val="1"/>
      <w:marLeft w:val="0"/>
      <w:marRight w:val="0"/>
      <w:marTop w:val="0"/>
      <w:marBottom w:val="0"/>
      <w:divBdr>
        <w:top w:val="none" w:sz="0" w:space="0" w:color="auto"/>
        <w:left w:val="none" w:sz="0" w:space="0" w:color="auto"/>
        <w:bottom w:val="none" w:sz="0" w:space="0" w:color="auto"/>
        <w:right w:val="none" w:sz="0" w:space="0" w:color="auto"/>
      </w:divBdr>
    </w:div>
    <w:div w:id="1705397035">
      <w:bodyDiv w:val="1"/>
      <w:marLeft w:val="0"/>
      <w:marRight w:val="0"/>
      <w:marTop w:val="0"/>
      <w:marBottom w:val="0"/>
      <w:divBdr>
        <w:top w:val="none" w:sz="0" w:space="0" w:color="auto"/>
        <w:left w:val="none" w:sz="0" w:space="0" w:color="auto"/>
        <w:bottom w:val="none" w:sz="0" w:space="0" w:color="auto"/>
        <w:right w:val="none" w:sz="0" w:space="0" w:color="auto"/>
      </w:divBdr>
    </w:div>
    <w:div w:id="1832060917">
      <w:bodyDiv w:val="1"/>
      <w:marLeft w:val="0"/>
      <w:marRight w:val="0"/>
      <w:marTop w:val="0"/>
      <w:marBottom w:val="0"/>
      <w:divBdr>
        <w:top w:val="none" w:sz="0" w:space="0" w:color="auto"/>
        <w:left w:val="none" w:sz="0" w:space="0" w:color="auto"/>
        <w:bottom w:val="none" w:sz="0" w:space="0" w:color="auto"/>
        <w:right w:val="none" w:sz="0" w:space="0" w:color="auto"/>
      </w:divBdr>
    </w:div>
    <w:div w:id="1856530903">
      <w:bodyDiv w:val="1"/>
      <w:marLeft w:val="0"/>
      <w:marRight w:val="0"/>
      <w:marTop w:val="0"/>
      <w:marBottom w:val="0"/>
      <w:divBdr>
        <w:top w:val="none" w:sz="0" w:space="0" w:color="auto"/>
        <w:left w:val="none" w:sz="0" w:space="0" w:color="auto"/>
        <w:bottom w:val="none" w:sz="0" w:space="0" w:color="auto"/>
        <w:right w:val="none" w:sz="0" w:space="0" w:color="auto"/>
      </w:divBdr>
    </w:div>
    <w:div w:id="1929120712">
      <w:bodyDiv w:val="1"/>
      <w:marLeft w:val="0"/>
      <w:marRight w:val="0"/>
      <w:marTop w:val="0"/>
      <w:marBottom w:val="0"/>
      <w:divBdr>
        <w:top w:val="none" w:sz="0" w:space="0" w:color="auto"/>
        <w:left w:val="none" w:sz="0" w:space="0" w:color="auto"/>
        <w:bottom w:val="none" w:sz="0" w:space="0" w:color="auto"/>
        <w:right w:val="none" w:sz="0" w:space="0" w:color="auto"/>
      </w:divBdr>
    </w:div>
    <w:div w:id="1965260503">
      <w:bodyDiv w:val="1"/>
      <w:marLeft w:val="0"/>
      <w:marRight w:val="0"/>
      <w:marTop w:val="0"/>
      <w:marBottom w:val="0"/>
      <w:divBdr>
        <w:top w:val="none" w:sz="0" w:space="0" w:color="auto"/>
        <w:left w:val="none" w:sz="0" w:space="0" w:color="auto"/>
        <w:bottom w:val="none" w:sz="0" w:space="0" w:color="auto"/>
        <w:right w:val="none" w:sz="0" w:space="0" w:color="auto"/>
      </w:divBdr>
    </w:div>
    <w:div w:id="2011322916">
      <w:bodyDiv w:val="1"/>
      <w:marLeft w:val="0"/>
      <w:marRight w:val="0"/>
      <w:marTop w:val="0"/>
      <w:marBottom w:val="0"/>
      <w:divBdr>
        <w:top w:val="none" w:sz="0" w:space="0" w:color="auto"/>
        <w:left w:val="none" w:sz="0" w:space="0" w:color="auto"/>
        <w:bottom w:val="none" w:sz="0" w:space="0" w:color="auto"/>
        <w:right w:val="none" w:sz="0" w:space="0" w:color="auto"/>
      </w:divBdr>
    </w:div>
    <w:div w:id="2021590317">
      <w:bodyDiv w:val="1"/>
      <w:marLeft w:val="0"/>
      <w:marRight w:val="0"/>
      <w:marTop w:val="0"/>
      <w:marBottom w:val="0"/>
      <w:divBdr>
        <w:top w:val="none" w:sz="0" w:space="0" w:color="auto"/>
        <w:left w:val="none" w:sz="0" w:space="0" w:color="auto"/>
        <w:bottom w:val="none" w:sz="0" w:space="0" w:color="auto"/>
        <w:right w:val="none" w:sz="0" w:space="0" w:color="auto"/>
      </w:divBdr>
    </w:div>
    <w:div w:id="2048487914">
      <w:bodyDiv w:val="1"/>
      <w:marLeft w:val="0"/>
      <w:marRight w:val="0"/>
      <w:marTop w:val="0"/>
      <w:marBottom w:val="0"/>
      <w:divBdr>
        <w:top w:val="none" w:sz="0" w:space="0" w:color="auto"/>
        <w:left w:val="none" w:sz="0" w:space="0" w:color="auto"/>
        <w:bottom w:val="none" w:sz="0" w:space="0" w:color="auto"/>
        <w:right w:val="none" w:sz="0" w:space="0" w:color="auto"/>
      </w:divBdr>
    </w:div>
    <w:div w:id="204887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7-1988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generalcontable.com/?tit=guia-del-pgc-de-pymes&amp;name=GeTia&amp;contentId=man_pgcpym&amp;manPage=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generalcontable.com/?tit=guia-del-pgc-de-pymes&amp;name=GeTia&amp;contentId=man_pgcpym&amp;manPage=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oe.es/buscar/act.php?id=BOE-A-2007-1988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generalcontable.com/?tit=guia-del-pgc-de-pymes&amp;name=GeTia&amp;contentId=man_pgcpym&amp;manPage=2"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OC\Desktop\25_Word\Plantilla_UOC_Masterbrand_word_office_portada_25_anys_CA.dotx" TargetMode="External"/></Relationships>
</file>

<file path=word/theme/theme1.xml><?xml version="1.0" encoding="utf-8"?>
<a:theme xmlns:a="http://schemas.openxmlformats.org/drawingml/2006/main" name="Tema de Office">
  <a:themeElements>
    <a:clrScheme name="UOC masterbrand">
      <a:dk1>
        <a:srgbClr val="000078"/>
      </a:dk1>
      <a:lt1>
        <a:srgbClr val="000078"/>
      </a:lt1>
      <a:dk2>
        <a:srgbClr val="73EDFF"/>
      </a:dk2>
      <a:lt2>
        <a:srgbClr val="FFFFFF"/>
      </a:lt2>
      <a:accent1>
        <a:srgbClr val="000078"/>
      </a:accent1>
      <a:accent2>
        <a:srgbClr val="787878"/>
      </a:accent2>
      <a:accent3>
        <a:srgbClr val="000078"/>
      </a:accent3>
      <a:accent4>
        <a:srgbClr val="73EDFF"/>
      </a:accent4>
      <a:accent5>
        <a:srgbClr val="828282"/>
      </a:accent5>
      <a:accent6>
        <a:srgbClr val="000078"/>
      </a:accent6>
      <a:hlink>
        <a:srgbClr val="73EDFF"/>
      </a:hlink>
      <a:folHlink>
        <a:srgbClr val="828282"/>
      </a:folHlink>
    </a:clrScheme>
    <a:fontScheme name="destacado UOC">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C283D-986C-4B8E-9EE9-7101F4900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Plantilla_UOC_Masterbrand_word_office_portada_25_anys_CA.dotx</Template>
  <TotalTime>25</TotalTime>
  <Pages>1</Pages>
  <Words>4141</Words>
  <Characters>22776</Characters>
  <Application>Microsoft Office Word</Application>
  <DocSecurity>0</DocSecurity>
  <Lines>189</Lines>
  <Paragraphs>53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UOC</dc:creator>
  <cp:keywords/>
  <dc:description/>
  <cp:lastModifiedBy>DAVID MALDONADO GUTIERREZ</cp:lastModifiedBy>
  <cp:revision>13</cp:revision>
  <cp:lastPrinted>2023-02-13T12:49:00Z</cp:lastPrinted>
  <dcterms:created xsi:type="dcterms:W3CDTF">2023-02-16T19:18:00Z</dcterms:created>
  <dcterms:modified xsi:type="dcterms:W3CDTF">2023-02-26T17:49:00Z</dcterms:modified>
</cp:coreProperties>
</file>